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7f583f1348222a001182d63051c9d7be837c01"/>
    <w:p>
      <w:pPr>
        <w:pStyle w:val="Heading3"/>
      </w:pPr>
      <w:r>
        <w:t xml:space="preserve">Круглый стол по актуальным вопросам практики применения налогового и антимонопольного законодательства</w:t>
      </w:r>
    </w:p>
    <w:p>
      <w:pPr>
        <w:pStyle w:val="FirstParagraph"/>
      </w:pPr>
      <w:r>
        <w:t xml:space="preserve">07.02.2023</w:t>
      </w:r>
    </w:p>
    <w:p>
      <w:pPr>
        <w:pStyle w:val="BodyText"/>
      </w:pPr>
      <w:r>
        <w:t xml:space="preserve">16 февраля 2023 года в 15.00 в рамках реализации Московского трехстороннего соглашения на 2022-2024 годы между Правительством Москвы, московскими объединениями профсоюзов и московскими объединениями работодателей Московская Конфедерация промышленников и предпринимателей (работодателей) и Профсоюз работников торговли, общественного питания и потребкооперации города Москвы проводят Круглый стол, посвященный актуальным вопросам практики применения налогового и антимонопольного законодательства, а также реализации на территории города Москвы мер поддержки субъектов МСП, включая особенности уплаты торгового сбора и взаимодействия с контрольно-надзорными органами.</w:t>
      </w:r>
      <w:r>
        <w:t xml:space="preserve"> </w:t>
      </w:r>
      <w:r>
        <w:t xml:space="preserve">Участники Круглого стола: представители МСП в сфере торговли и услуг, действующие на территории города Москвы, представители Департамента экономической политики и развития города Москвы города Москвы.</w:t>
      </w:r>
      <w:r>
        <w:t xml:space="preserve"> </w:t>
      </w:r>
      <w:r>
        <w:t xml:space="preserve">Мероприятие пройдет по адресу: ул.Малая Грузинская, д.39, конференц-зал, ссылка регистрацию:</w:t>
      </w:r>
      <w:r>
        <w:t xml:space="preserve"> </w:t>
      </w:r>
      <w:r>
        <w:t xml:space="preserve">http://www.mkppr.ru/news/post/kruglyj-stol-po-aktualnym-voprosam-praktiki-primeneniya-nalogovogo-antimonopolnogo-zakonodatelstva-i-realizacii-mer-podderzhki-subektov-msp</w:t>
      </w:r>
      <w:r>
        <w:t xml:space="preserve"> </w:t>
      </w:r>
      <w:r>
        <w:t xml:space="preserve">Контактный телефон: 8(495)691-19-36; адрес электронной почты: uc@mkppr.ru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http://hamovniki.mos.ru/administrative-authority-shall-inform/detail/11394969.html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1139496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1139496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2025-07-16T05:16:55Z</dcterms:created>
  <dcterms:modified xsi:type="dcterms:W3CDTF">2025-07-16T05:16:55Z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