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746bd65a96ab0fd484775d726a5d5cc3ed34d"/>
    <w:p>
      <w:pPr>
        <w:pStyle w:val="Heading3"/>
      </w:pPr>
      <w:r>
        <w:t xml:space="preserve">Осторожно, файл содержит опасную программу для ваших мобильных устройств!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Злоумышленники активно пользуются возможностями быстрой передачи информации посредством массовых рассылок сообщений через Telegram, WhatsApp и др.</w:t>
      </w:r>
    </w:p>
    <w:p>
      <w:pPr>
        <w:pStyle w:val="BodyText"/>
      </w:pPr>
      <w:r>
        <w:t xml:space="preserve">Одним из способов незаконного получения персональных данных или денежных средств является отправка пользователям Telegram видеоролика от неизвестных абонентов.</w:t>
      </w:r>
    </w:p>
    <w:p>
      <w:pPr>
        <w:pStyle w:val="BodyText"/>
      </w:pPr>
      <w:r>
        <w:t xml:space="preserve">Открыв такой файл на мобильном телефоне, граждане автоматически запускают программу, которая позволяет злоумышленникам получить доступ к устройству и хранящимся на нем файлам.</w:t>
      </w:r>
    </w:p>
    <w:p>
      <w:pPr>
        <w:pStyle w:val="BodyText"/>
      </w:pPr>
      <w:r>
        <w:t xml:space="preserve">Указанная мошенническая схема в настоящее время активно применяется на мобильных устройствах, работающих с использованием операционной системы Android.</w:t>
      </w:r>
    </w:p>
    <w:p>
      <w:pPr>
        <w:pStyle w:val="BodyText"/>
      </w:pPr>
      <w:r>
        <w:rPr>
          <w:bCs/>
          <w:b/>
        </w:rPr>
        <w:t xml:space="preserve">Будьте внимательны! Не открывайте на своих мобильных устройствах файлы от неизвестных Вам лиц, не переходите по ссылкам, вызывающим подозрения!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http://hamovniki.mos.ru/administrative-authority-shall-inform/detail/12725671.html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2025-02-20T00:23:31Z</dcterms:created>
  <dcterms:modified xsi:type="dcterms:W3CDTF">2025-02-20T00:23:31Z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