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глашение-на-праздник-здравствуй-лето"/>
    <w:p>
      <w:pPr>
        <w:pStyle w:val="Heading3"/>
      </w:pPr>
      <w:r>
        <w:t xml:space="preserve">Приглашение на праздник «Здравствуй, лето»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7d5/imag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26 мая в 11.00 на площадке дома №7 по улице Остоженка будет проходить детский праздник "Здравствуй, лето" , организованный детским садом "Лучик". Мы приглашаем детей от 3 до 7 лет. </w:t>
      </w:r>
    </w:p>
    <w:p>
      <w:pPr>
        <w:pStyle w:val="BodyText"/>
      </w:pPr>
      <w:r>
        <w:t xml:space="preserve">В программе конкурсы, танцы, игры, сказочные герои и сладкое угощение, которое они смогут попробовать на Вафельной станции.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http://hamovniki.mos.ru/administrative-authority-shall-inform/detail/5918282.html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5918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5918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2025-06-11T11:57:43Z</dcterms:created>
  <dcterms:modified xsi:type="dcterms:W3CDTF">2025-06-11T11:57:43Z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