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c16e9b8c7b4fd7aa4aab422aea5310efc03002"/>
    <w:p>
      <w:pPr>
        <w:pStyle w:val="Heading3"/>
      </w:pPr>
      <w:r>
        <w:t xml:space="preserve">Единому порталу госуслуг исполняется восемь лет</w:t>
      </w:r>
    </w:p>
    <w:p>
      <w:pPr>
        <w:pStyle w:val="FirstParagraph"/>
      </w:pPr>
      <w:r>
        <w:t xml:space="preserve">29.12.2017</w:t>
      </w:r>
    </w:p>
    <w:p>
      <w:pPr>
        <w:pStyle w:val="BodyText"/>
      </w:pPr>
      <w:r>
        <w:t xml:space="preserve">Электронные госуслуги стали неотъемлемой частью повседневной жизни современного человеком. С каждым годом растет не только их количество, но и требования к качеству их предоставления.</w:t>
      </w:r>
      <w:r>
        <w:br/>
      </w:r>
      <w:r>
        <w:t xml:space="preserve">Начавший свою работу 15 декабря 2009 года Единый портал государственных услуг сегодня стал единой точкой доступа ко всем госуслугам в электронном виде. Количество пользователей портала по всей России в настоящее время превышает 62 млн человек.</w:t>
      </w:r>
      <w:r>
        <w:br/>
      </w:r>
      <w:r>
        <w:t xml:space="preserve">В числе преимуществ портала – его удобство и простота в использовании, возможность отслеживать статус интересующих гражданина услуг в режиме реального времени.</w:t>
      </w:r>
      <w:r>
        <w:br/>
      </w:r>
      <w:r>
        <w:t xml:space="preserve">Для получения госуслуг в электронном виде необходимо быть зарегистрированным в Единой системе идентификации и аутентификации (</w:t>
      </w:r>
      <w:hyperlink r:id="rId20">
        <w:r>
          <w:rPr>
            <w:rStyle w:val="Hyperlink"/>
          </w:rPr>
          <w:t xml:space="preserve">https://esia.gosuslugi.ru/public/ra/</w:t>
        </w:r>
      </w:hyperlink>
      <w:r>
        <w:t xml:space="preserve">). Для этого следует заполнить анкету и подтвердить свою личность в любом Центре обслуживания пользователей, при обращении в который гражданин должен иметь при себе паспорт и страховое свидетельство обязательного пенсионного страхования.</w:t>
      </w:r>
      <w:r>
        <w:br/>
      </w:r>
      <w:r>
        <w:t xml:space="preserve">В случае возникновения вопросов пользователь всегда может обратиться в техническую поддержку по телефону 8-800-100-70-10 (звонок бесплатный).</w:t>
      </w:r>
      <w:r>
        <w:br/>
      </w:r>
      <w:r>
        <w:t xml:space="preserve">Следует отметить, что пользователи Единого портала государственных услуг с подтвержденной учетной записью могут получить доступ к интерактивному сервису ФНС России «Личный кабинет налогоплательщика для физических лиц» без посещения инспекций города.</w:t>
      </w:r>
      <w:r>
        <w:br/>
      </w:r>
      <w:r>
        <w:br/>
      </w:r>
      <w:r>
        <w:br/>
      </w:r>
      <w:r>
        <w:br/>
      </w:r>
      <w:r>
        <w:t xml:space="preserve">Пользователи портала госуслуг могут получить справку о доходах 2-НДФЛ в электронном виде</w:t>
      </w:r>
      <w:r>
        <w:br/>
      </w:r>
      <w:r>
        <w:br/>
      </w:r>
      <w:r>
        <w:br/>
      </w:r>
      <w:r>
        <w:t xml:space="preserve">Пользователи Единого портала государственных услуг, имеющие подтвержденную учетную запись, могут с помощью сайта получить справку о доходах (2-НДФЛ) в «Личном кабинете» ФНС России в онлайн-режиме.</w:t>
      </w:r>
      <w:r>
        <w:br/>
      </w:r>
      <w:r>
        <w:t xml:space="preserve">Чтобы получить справку, гражданину следует войти в «Личный кабинет» на официальном сайте ФНС России через Госуслуги, перейти на вкладку «Налог на доходы ФЛ и страховые взносы» и выбрать «Сведения о справках по форме 2-НДФЛ». Выбрав интересующий год, пользователь может просмотреть справку или сохранить её на компьютере.</w:t>
      </w:r>
      <w:r>
        <w:br/>
      </w:r>
      <w:r>
        <w:t xml:space="preserve">В случае необходимости сохранённую справку можно отправить в электронном виде по необходимому адресу.</w:t>
      </w:r>
      <w:r>
        <w:br/>
      </w:r>
      <w:r>
        <w:t xml:space="preserve">Электронная подпись в справке 2-НДФЛ формата .pdf уже встроена непосредственно в документ.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t xml:space="preserve">Получить государственные услуги ФНС России можно на Едином портале государственных услуг</w:t>
      </w:r>
      <w:r>
        <w:br/>
      </w:r>
      <w:r>
        <w:br/>
      </w:r>
      <w:r>
        <w:t xml:space="preserve">Получить государственные услуги, предоставляемые Федеральной налоговой службой России, можно как при личном визите в налоговые инспекции, так и через сайты Федеральной налоговой службы и Единого портала государственных и муниципальных услуг (ЕПГУ).</w:t>
      </w:r>
      <w:r>
        <w:br/>
      </w:r>
      <w:r>
        <w:t xml:space="preserve">Портал доступен любому пользователю сети Интернет и обеспечивает быстрый поиск информации по государственным услугам. Все доступные в регионе госуслуги расписаны по ведомствам, популярности и жизненным ситуациям, что значительно облегчает их поиск. Информация сгруппирована по двум категориям: для физических и юридических лиц.</w:t>
      </w:r>
      <w:r>
        <w:br/>
      </w:r>
      <w:r>
        <w:t xml:space="preserve">Через ЕПГУ можно получить такие востребованные госуслуги ФНС как информация о начисленных налогах и налоговой задолженности, сведения из специализированных реестров (ЕГРЮЛ, ЕГРИП и других), интерактивно заполнить декларацию по налогу на доходы физических лиц по форме - 3 НДФЛ и направить ее в инспекцию, получить  информацию об ИНН и т.д.</w:t>
      </w:r>
      <w:r>
        <w:br/>
      </w:r>
      <w:r>
        <w:t xml:space="preserve">Кроме того, пользователям портала предоставлена возможность перейти в интерактивный сервис ФНС России «Личный кабинет налогоплательщика для физических лиц».</w:t>
      </w:r>
      <w:r>
        <w:br/>
      </w:r>
      <w:r>
        <w:t xml:space="preserve">Несомненным преимуществом Интернет-портала госуслуги и сайта ФНС России является то, что пользователь может оформить заявку на получение и отслеживать статус рассмотрения нужной ему государственной услуги в удобное для него время. Это позволяет налогоплательщику значительно экономить время и получить качественный результат.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http://hamovniki.mos.ru/administrative-authority-shall-inform/detail/7069899.html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7069899.html" TargetMode="External" /><Relationship Type="http://schemas.openxmlformats.org/officeDocument/2006/relationships/hyperlink" Id="rId20" Target="https://esia.gosuslugi.ru/public/r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7069899.html" TargetMode="External" /><Relationship Type="http://schemas.openxmlformats.org/officeDocument/2006/relationships/hyperlink" Id="rId20" Target="https://esia.gosuslugi.ru/public/r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2025-07-21T16:08:23Z</dcterms:created>
  <dcterms:modified xsi:type="dcterms:W3CDTF">2025-07-21T16:08:23Z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