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6eafa74242f9636cdde93ebad9810e9024aec"/>
    <w:p>
      <w:pPr>
        <w:pStyle w:val="Heading3"/>
      </w:pPr>
      <w:r>
        <w:t xml:space="preserve">Оповещение о проведении публичных слушаний по проекту внесения изменений в правила землепользования и застройки города Москвы в отношении территории по адресу: Лужнецкая наб., д.10, соор.Б (кад. №77:01:0005020:19).</w:t>
      </w:r>
    </w:p>
    <w:p>
      <w:pPr>
        <w:pStyle w:val="FirstParagraph"/>
      </w:pPr>
      <w:r>
        <w:t xml:space="preserve">15.10.2018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http://hamovniki.mos.ru/administrative-authority-shall-inform/detail/7634933.html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6349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76349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2025-06-08T18:32:35Z</dcterms:created>
  <dcterms:modified xsi:type="dcterms:W3CDTF">2025-06-08T18:32:35Z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