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bbf87a1248433044bccfa840e847b99bdb6fc"/>
    <w:p>
      <w:pPr>
        <w:pStyle w:val="Heading3"/>
      </w:pPr>
      <w:r>
        <w:t xml:space="preserve">17 октября 2018 исполняющий обязанности главы управы Е. А. Берсенева провела встречу с жителями района</w:t>
      </w:r>
    </w:p>
    <w:p>
      <w:pPr>
        <w:pStyle w:val="FirstParagraph"/>
      </w:pPr>
      <w:r>
        <w:t xml:space="preserve">19.10.2018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http://hamovniki.mos.ru/administrative-authority-shall-inform/detail/7645673.html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6456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6456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2025-07-02T07:31:55Z</dcterms:created>
  <dcterms:modified xsi:type="dcterms:W3CDTF">2025-07-02T07:31:55Z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