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ac0472a7a87c77f4dab0e982cd70c14fde9edd"/>
    <w:p>
      <w:pPr>
        <w:pStyle w:val="Heading3"/>
      </w:pPr>
      <w:r>
        <w:t xml:space="preserve">Танцевальный центр PROТАНЦЫ совместно с Фондом «ФОКУС-МЕДИА» проведут бесплатные классы для всех желающих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rPr>
          <w:bCs/>
          <w:b/>
        </w:rPr>
        <w:t xml:space="preserve">1 декабря флагманский танцевальный центр </w:t>
      </w:r>
      <w:r>
        <w:rPr>
          <w:bCs/>
          <w:b/>
        </w:rPr>
        <w:t xml:space="preserve">PRO</w:t>
      </w:r>
      <w:r>
        <w:rPr>
          <w:bCs/>
          <w:b/>
        </w:rPr>
        <w:t xml:space="preserve">ТАНЦЫ, в рамках Всемирной кампании по борьбе со СПИДом, совместно с Фондом «ФОКУС-МЕДИА», реализующим международный проект </w:t>
      </w:r>
      <w:r>
        <w:rPr>
          <w:bCs/>
          <w:b/>
        </w:rPr>
        <w:t xml:space="preserve">Dance</w:t>
      </w:r>
      <w:r>
        <w:rPr>
          <w:bCs/>
          <w:b/>
        </w:rPr>
        <w:t xml:space="preserve">4</w:t>
      </w:r>
      <w:r>
        <w:rPr>
          <w:bCs/>
          <w:b/>
        </w:rPr>
        <w:t xml:space="preserve">Life </w:t>
      </w:r>
      <w:r>
        <w:rPr>
          <w:bCs/>
          <w:b/>
        </w:rPr>
        <w:t xml:space="preserve">в России, проведут бесплатные классы для всех желающих. </w:t>
      </w:r>
    </w:p>
    <w:p>
      <w:pPr>
        <w:pStyle w:val="BodyText"/>
      </w:pPr>
      <w:r>
        <w:t xml:space="preserve">В рамках запланированного мероприятия состоится танцевальный класс от резидента центра Егора Соколова, а также пройдут специальные тренинги от команды проекта </w:t>
      </w:r>
      <w:r>
        <w:t xml:space="preserve">Dance</w:t>
      </w:r>
      <w:r>
        <w:t xml:space="preserve">4</w:t>
      </w:r>
      <w:r>
        <w:t xml:space="preserve">Life</w:t>
      </w:r>
      <w:r>
        <w:t xml:space="preserve">, направленные на обретение внутренней силы и расширение собственных границ.</w:t>
      </w:r>
    </w:p>
    <w:p>
      <w:pPr>
        <w:pStyle w:val="BodyText"/>
      </w:pPr>
      <w:hyperlink r:id="rId20">
        <w:r>
          <w:rPr>
            <w:rStyle w:val="Hyperlink"/>
          </w:rPr>
          <w:t xml:space="preserve">По ссылке</w:t>
        </w:r>
      </w:hyperlink>
      <w:r>
        <w:t xml:space="preserve"> более подробная информация. </w:t>
      </w:r>
    </w:p>
    <w:p>
      <w:pPr>
        <w:pStyle w:val="BodyText"/>
      </w:pPr>
      <w:r>
        <w:t xml:space="preserve">Зарегистрироваться на мероприятие можно на 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http://hamovniki.mos.ru/administrative-authority-shall-inform/detail/8517709.html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administrative-authority-shall-inform/detail/8517709.html" TargetMode="External" /><Relationship Type="http://schemas.openxmlformats.org/officeDocument/2006/relationships/hyperlink" Id="rId21" Target="http://protancy.tilda.ws/protancydance4life" TargetMode="External" /><Relationship Type="http://schemas.openxmlformats.org/officeDocument/2006/relationships/hyperlink" Id="rId20" Target="https://yadi.sk/d/IHu6A1It3HvA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administrative-authority-shall-inform/detail/8517709.html" TargetMode="External" /><Relationship Type="http://schemas.openxmlformats.org/officeDocument/2006/relationships/hyperlink" Id="rId21" Target="http://protancy.tilda.ws/protancydance4life" TargetMode="External" /><Relationship Type="http://schemas.openxmlformats.org/officeDocument/2006/relationships/hyperlink" Id="rId20" Target="https://yadi.sk/d/IHu6A1It3HvA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2024-04-15T06:09:39Z</dcterms:created>
  <dcterms:modified xsi:type="dcterms:W3CDTF">2024-04-15T06:09:39Z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