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2c87b6db8f61c41b3dfc90cecb1dad15042b5"/>
    <w:p>
      <w:pPr>
        <w:pStyle w:val="Heading3"/>
      </w:pPr>
      <w:r>
        <w:t xml:space="preserve">01.02.2020 в 14.00 состоится концерт концертмейстеров Центрального административного округа в детской музыкальной школе им.Людвига ван Бетховена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http://hamovniki.mos.ru/administrative-authority-shall-inform/detail/8643955.html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43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43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2025-06-11T10:01:23Z</dcterms:created>
  <dcterms:modified xsi:type="dcterms:W3CDTF">2025-06-11T10:01:23Z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