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58b76f69398126aaed7a714f55d38538550cce"/>
    <w:p>
      <w:pPr>
        <w:pStyle w:val="Heading3"/>
      </w:pPr>
      <w:r>
        <w:t xml:space="preserve">Оповещение о проведении публичных слушаний по корректировке проекта межевания территории части квартала №133</w:t>
      </w:r>
    </w:p>
    <w:p>
      <w:pPr>
        <w:pStyle w:val="FirstParagraph"/>
      </w:pPr>
      <w:r>
        <w:t xml:space="preserve">05.02.2020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http://hamovniki.mos.ru/administrative-authority-shall-inform/detail/8671208.html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dministrative-authority-shall-inform/detail/867120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dministrative-authority-shall-inform/detail/867120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2025-06-04T02:51:59Z</dcterms:created>
  <dcterms:modified xsi:type="dcterms:W3CDTF">2025-06-04T02:51:59Z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