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аявление-о-приеме-подарков."/>
    <w:p>
      <w:pPr>
        <w:pStyle w:val="Heading3"/>
      </w:pPr>
      <w:r>
        <w:t xml:space="preserve">Заявление о приеме подарков.</w:t>
      </w:r>
    </w:p>
    <w:p>
      <w:pPr>
        <w:pStyle w:val="FirstParagraph"/>
      </w:pPr>
      <w:r>
        <w:t xml:space="preserve">14.05.2014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http://hamovniki.mos.ru/anti-corruption/forms-of-documents-related-to-anti-corruption-for-filling/detail/1037571.html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nti-corruption/forms-of-documents-related-to-anti-corruption-for-filling/detail/1037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2023-11-18T20:29:21Z</dcterms:created>
  <dcterms:modified xsi:type="dcterms:W3CDTF">2023-11-18T20:29:21Z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