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af78c8ecae75e99f7f1cbbbb7642ea78cfd9b33"/>
    <w:p>
      <w:pPr>
        <w:pStyle w:val="Heading3"/>
      </w:pPr>
      <w:r>
        <w:t xml:space="preserve">Программа по антикоррупционному просвещению на 2014 - 2016 годы</w:t>
      </w:r>
    </w:p>
    <w:p>
      <w:pPr>
        <w:pStyle w:val="FirstParagraph"/>
      </w:pPr>
      <w:r>
        <w:t xml:space="preserve">27.05.2014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http://hamovniki.mos.ru/anti-corruption/methodical-materials/detail/1058115.html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Хамовники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hamovniki.mos.ru" TargetMode="External" /><Relationship Type="http://schemas.openxmlformats.org/officeDocument/2006/relationships/hyperlink" Id="rId20" Target="http://hamovniki.mos.ru/anti-corruption/methodical-materials/detail/1058115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hamovniki.mos.ru" TargetMode="External" /><Relationship Type="http://schemas.openxmlformats.org/officeDocument/2006/relationships/hyperlink" Id="rId20" Target="http://hamovniki.mos.ru/anti-corruption/methodical-materials/detail/1058115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2025-07-01T11:43:48Z</dcterms:created>
  <dcterms:modified xsi:type="dcterms:W3CDTF">2025-07-01T11:43:48Z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