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e88481dfd8bbad1e338b66725256555c722ab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реконструкция газопровода среднего давления по адресу: г. Москва, Пречистенская наб., д. 5 (Кропоткинский дюкер)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планировки территории линейного объекта – реконструкция газопровода среднего давления по адресу: г. Москва, Пречистенская наб., д. 5 (Кропоткинский дюкер)</w:t>
      </w:r>
      <w:r>
        <w:t xml:space="preserve"> </w:t>
      </w:r>
      <w:r>
        <w:t xml:space="preserve">Общественные обсуждения по проекту планировки территории линейного объекта – реконструкция газопровода среднего давления по адресу: г. Москва, Пречистенская наб., д. 5 (Кропоткинский дюкер)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районов Хамовники, Якиманка.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визуализации, презентационные планшеты.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15.02.2022.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http://hamovniki.mos.ru/electronic-public-discussion/detail/10580689.html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electronic-public-discussion/detail/10580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electronic-public-discussion/detail/10580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2025-07-02T11:22:42Z</dcterms:created>
  <dcterms:modified xsi:type="dcterms:W3CDTF">2025-07-02T11:22:42Z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