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8989f4299ac528d35115da118fca07c591c5cf"/>
    <w:p>
      <w:pPr>
        <w:pStyle w:val="Heading3"/>
      </w:pPr>
      <w:r>
        <w:t xml:space="preserve">Мастер-класс по робототехнике провели для детей с нарушением слуха</w:t>
      </w:r>
    </w:p>
    <w:p>
      <w:pPr>
        <w:pStyle w:val="FirstParagraph"/>
      </w:pPr>
      <w:r>
        <w:t xml:space="preserve">04.04.2017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b64/photo_2017_04_03_11_13_3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пятницу, 31 марта, местное отделение партии «Единая Россия» </w:t>
      </w:r>
      <w:r>
        <w:t xml:space="preserve">района </w:t>
      </w:r>
      <w:r>
        <w:t xml:space="preserve">Хамовники</w:t>
      </w:r>
      <w:r>
        <w:t xml:space="preserve"> </w:t>
      </w:r>
      <w:r>
        <w:t xml:space="preserve">совместно с сотрудниками ЦМИТ "Цифровой дом" и и гимназей № 1529 организовали для школьников с нарушением слуха посещение ботанического сада МГУ – «Аптекарского огорода». Там с конца марта «трудится» робот-огородник agro-bot и проходят мастер-классы, на которых можно наблюдать за его уникальной работой, а также познакомиться с другой робототехникой, 3D-принтерами и программами моделирования.</w:t>
      </w:r>
    </w:p>
    <w:p>
      <w:pPr>
        <w:pStyle w:val="BodyText"/>
      </w:pPr>
      <w:r>
        <w:t xml:space="preserve">Agro-bot Цветочный Вася – так назвали нового «сотрудника» в «Аптекарском огороде» – привел ребят в восторг. Он планирует посадки с учетом совместимости растений, высаживает семена с точностью до миллиметра, проверяет влажность почвы, распознает и уничтожает сорняки.</w:t>
      </w:r>
    </w:p>
    <w:p>
      <w:pPr>
        <w:pStyle w:val="BodyText"/>
      </w:pPr>
      <w:r>
        <w:t xml:space="preserve">«В России активно развивается научно-техническое творчество, а мы, как ведущая Партия страны, должны не только поддерживать центры, на базе которых создаются такие интересные разработки, как агробот, но и популяризировать данное направление среди школьников и молодежи, интенсивно развивать детское техническое творчество. Ведь именно детское мышление ориентировано на необычные идеи и создание новых инновационных технологий с целью дальнейшего внедрения разработок в производство, а нам необходимы высокопрофессиональные и высококвалифицированные кадры», – отметила один из организаторов экскурсии, руководитель исполкома «Единая Россия» </w:t>
      </w:r>
      <w:r>
        <w:t xml:space="preserve">района</w:t>
      </w:r>
      <w:r>
        <w:t xml:space="preserve">Хамовники</w:t>
      </w:r>
      <w:r>
        <w:t xml:space="preserve"> Анна Каткова.</w:t>
      </w:r>
    </w:p>
    <w:p>
      <w:pPr>
        <w:pStyle w:val="BodyText"/>
      </w:pPr>
      <w:r>
        <w:t xml:space="preserve">Напомним, что в 2016 году на территории </w:t>
      </w:r>
      <w:r>
        <w:t xml:space="preserve">района </w:t>
      </w:r>
      <w:r>
        <w:t xml:space="preserve">Хамовники</w:t>
      </w:r>
      <w:r>
        <w:t xml:space="preserve"> открылся первый в ЦАО центр молодежного инновационного творчества «Цифровой дом». Его открытие активно поддержало местное отделение партии «Единая Россия». Через полгода после начала работы сотрудниками была разработана модель первого в России робота-огородника.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http://hamovniki.mos.ru/news-on-the-main/detail/5506394.html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news-on-the-main/detail/55063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news-on-the-main/detail/55063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2024-08-11T17:58:04Z</dcterms:created>
  <dcterms:modified xsi:type="dcterms:W3CDTF">2024-08-11T17:58:04Z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