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e5a4f12874de713ee195907ac480dc024b495"/>
    <w:p>
      <w:pPr>
        <w:pStyle w:val="Heading3"/>
      </w:pPr>
      <w:r>
        <w:t xml:space="preserve">В период проведения Чемпионата мира по футболу-2018 на территории района Хамовники устанавливается пропускной режим проезда транспортных средств</w:t>
      </w:r>
    </w:p>
    <w:p>
      <w:pPr>
        <w:pStyle w:val="FirstParagraph"/>
      </w:pPr>
      <w:r>
        <w:t xml:space="preserve">28.03.2018</w:t>
      </w:r>
    </w:p>
    <w:p>
      <w:pPr>
        <w:pStyle w:val="BodyText"/>
      </w:pPr>
      <w:r>
        <w:t xml:space="preserve">В период проведения Чемпионата мира по футболу-2018 на территории района Хамовники устанавливается пропускной режим проезда транспортных средств.</w:t>
      </w:r>
    </w:p>
    <w:p>
      <w:pPr>
        <w:pStyle w:val="BodyText"/>
      </w:pPr>
      <w:r>
        <w:t xml:space="preserve">Пропуск-аккредитация оформляется на транспортное средство при наличии документально подтвержденных оснований для въезда на территорию ограниченного движения: регистрация по месту жительства, документ, подтверждающий наличие собственности на жилое/нежилое помещение, договор аренды жилого/нежилого помещения, справка с места работы на территории района и т. п.</w:t>
      </w:r>
    </w:p>
    <w:p>
      <w:pPr>
        <w:pStyle w:val="BodyText"/>
      </w:pPr>
      <w:r>
        <w:t xml:space="preserve">Оформление пропусков организовано в управе района Хамовники (ул. Пречистенка, 14) и в ГБУ «Жилищник» района Хамовники (ул. 3-я Фрунзенская, 19) по предъявлению подлинников и копий вышеперечисленных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http://hamovniki.mos.ru/news-on-the-main/detail/7226699.html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news-on-the-main/detail/7226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news-on-the-main/detail/7226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2025-07-22T04:52:28Z</dcterms:created>
  <dcterms:modified xsi:type="dcterms:W3CDTF">2025-07-22T04:52:28Z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