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ed70ffeda36e220ba8c646258bc06c45f4549"/>
    <w:p>
      <w:pPr>
        <w:pStyle w:val="Heading3"/>
      </w:pPr>
      <w:r>
        <w:t xml:space="preserve">План основных мероприятий по подготовке и проведению празднования Нового года в районе Хамовники</w:t>
      </w:r>
    </w:p>
    <w:p>
      <w:pPr>
        <w:pStyle w:val="FirstParagraph"/>
      </w:pPr>
      <w:r>
        <w:t xml:space="preserve">13.12.2019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Название и формат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и время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гуляния» в Хамовниках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28.12.2019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Фрунзенская наб. 50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(стадион Качалина)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Интерактивная программа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02.01.2020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Новодевичьи пруды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Интерактивная программа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03.01.2020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Новодевичьи пруды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забавы»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03.01.2020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13.00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ул. Плющиха, д.42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забавы»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04.01.2020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13.00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Комсомольский пр-т, д.48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забавы»</w:t>
            </w: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05.01.2020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Комсомольский пр-т, д.40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приключения»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06.01.2020</w:t>
            </w:r>
            <w:r>
              <w:rPr>
                <w:bCs/>
                <w:b/>
              </w:rPr>
              <w:t xml:space="preserve">   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Комсомольский пр-т, д.44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приключения»</w:t>
            </w:r>
            <w:r>
              <w:rPr>
                <w:bCs/>
                <w:b/>
              </w:rP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06.01.2020</w:t>
            </w: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ул. Усачева, д. 29, к.9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Досугово-спортивный праздник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«Выходи во двор-поиграем!», посвященный Рождественским праздникам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07.01.2020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Комсомольский пр., д.35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Дворовое мероприятие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«Новогодние забавы»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07.01.2020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 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Малый Власьевский пер., д.6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Кубок на мини-футболу, посвященный Рождественским праздникам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08.01.2020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12.00-14.00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дворовая спортивная площадка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Фрунзенская наб., 50</w:t>
            </w: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(стадион Качалина)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http://hamovniki.mos.ru/news-on-the-main/detail/8565670.html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8565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8565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2025-07-21T16:26:04Z</dcterms:created>
  <dcterms:modified xsi:type="dcterms:W3CDTF">2025-07-21T16:26:04Z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