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5a5587c16af50e11820ea946872ecd768c5a3"/>
    <w:p>
      <w:pPr>
        <w:pStyle w:val="Heading3"/>
      </w:pPr>
      <w:r>
        <w:t xml:space="preserve">25 ноября состоится торжественное мероприятие, посвященное Международному Дню инвалидов.</w:t>
      </w:r>
    </w:p>
    <w:p>
      <w:pPr>
        <w:pStyle w:val="FirstParagraph"/>
      </w:pPr>
      <w:r>
        <w:t xml:space="preserve">24.11.2014</w:t>
      </w:r>
    </w:p>
    <w:p>
      <w:pPr>
        <w:pStyle w:val="BodyText"/>
      </w:pPr>
      <w:r>
        <w:t xml:space="preserve">25 ноября 2014 года в 12:00 часов в Московском доме ветеранов войн и Вооруженных сил (Олимпийский проспект д.7, корп. 2) состоится торжественное мероприятие, посвященное Международному Дню инвалидов.</w:t>
      </w:r>
    </w:p>
    <w:p>
      <w:pPr>
        <w:pStyle w:val="BodyText"/>
      </w:pPr>
      <w:r>
        <w:t xml:space="preserve">В мероприятии примут участие 400 инвалидов  и представителей  общественных организаций инвалидов: Совет ветеранов ЦАО, Центральная окружная  и районные организации инвалидов, окружные отделения общества слепых и общества глухих, Общественный Совет родителей с инвалидностью, воспитывающих несовершеннолетних детей, общественный Совет молодых инвалидов, объединение «Чернобыль» ЦАО, объединение воинов афганцев ЦАО и др. Участников события поприветствуют префект Центрального административного округа Виктор Фуер, депутаты Государственной Думы Федерального собрания  РФ Ирина Белых и Николай Гончар. Для участников мероприятия подготовлена концертная программа с участием коллектива Арт-проекта «Тенора ХХI века» и подарочные продуктовые наборы.</w:t>
      </w:r>
    </w:p>
    <w:p>
      <w:pPr>
        <w:pStyle w:val="BodyText"/>
      </w:pPr>
      <w:r>
        <w:t xml:space="preserve">На территории Центрального округа проживают 69 тысяч инвалидов, из них 1700 детей-инвалидов, инвалидов молодого возраста (до 35 лет) – 2,5 тысячи человек, инвалидов трудоспособного возраста – более 11 тысяч человек. В настоящее время на территории ЦАО проживают 700 колясочников, 1400 опорников, 750 инвалидов по зрению, 380 инвалидов по слуху.</w:t>
      </w:r>
    </w:p>
    <w:p>
      <w:pPr>
        <w:pStyle w:val="BodyText"/>
      </w:pPr>
      <w:r>
        <w:t xml:space="preserve">«Мы работаем, чтобы маломобильные жители могли свободно передвигаться по улицам, совершать покупки, учиться, отдыхать, заниматься спортом и без проблем возвращаться домой, -  прокомментировал предстоящее событие префект Центрального округа Виктор Фуер, – Важно, чтобы люди с ограничениями по здоровью чувствовали себя полноправными членами общества».</w:t>
      </w:r>
    </w:p>
    <w:p>
      <w:pPr>
        <w:pStyle w:val="BodyText"/>
      </w:pPr>
      <w:r>
        <w:t xml:space="preserve">В округе работают 3 сектора «Мобильной социальной службы» для оказания разовых социальных услуг. Эффективно реализуется проект «Тревожная кнопка», которую на сегодня используют 500 жителей округа. Новое устройство  позволяет службам города в режиме он-лайн оказывать помощь пенсионерам или инвалидам. Используется в 4 формах: телефон, смартфон, браслет или кулон. В Московском Доме ветеранов войн и Вооруженных Сил работает служба медико-социальной реабилитации ветеранов, так называемый «Санаторий на дому». В рамках реализации мероприятий  подпрограммы «Социальная интеграция инвалидов м формирование безбарьерной среды для инвалидов и других маломобильных групп» в округе 20 инвалидам с тяжелыми ограничениями в передвижении установлена потолочная подъемная система «Мультиролл». В текущем году системы установлены еще в 4 квартирах. В ближайшее время будут установлены 2 лифта, приспособленных для инвалидов, проживающих на ул.Большая Молчановка, дом 18.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http://hamovniki.mos.ru/presscenter/anons/detail/1425545.html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4255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4255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2023-09-18T23:29:52Z</dcterms:created>
  <dcterms:modified xsi:type="dcterms:W3CDTF">2023-09-18T23:29:52Z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