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fe3eeea6cf47a5db9485d0cb08f7c08d22fa52"/>
    <w:p>
      <w:pPr>
        <w:pStyle w:val="Heading3"/>
      </w:pPr>
      <w:r>
        <w:t xml:space="preserve">«Войцек»: режиссёрские версии и интерпретации</w:t>
      </w:r>
    </w:p>
    <w:p>
      <w:pPr>
        <w:pStyle w:val="FirstParagraph"/>
      </w:pPr>
      <w:r>
        <w:t xml:space="preserve">02.12.2014</w:t>
      </w:r>
    </w:p>
    <w:p>
      <w:pPr>
        <w:pStyle w:val="BodyText"/>
      </w:pPr>
      <w:r>
        <w:t xml:space="preserve">Международный союз немецкой культуры и Российско-Немецкий Дом в Москве представляют дискуссионный семинар «Войцек»: режиссёрские версии и интерпретации» в рамках Фестиваля литературы и драмы в РНДМ «В начале было слово…».</w:t>
      </w:r>
    </w:p>
    <w:p>
      <w:pPr>
        <w:pStyle w:val="BodyText"/>
      </w:pPr>
      <w:r>
        <w:t xml:space="preserve">Во многих странах мира пьеса «Войцек» немецкого драматурга Георга Бюхнера ставится на сцене не только драматического, но и оперного театра благодаря музыке Альбана Берга. В чем секрет неисчерпаемого интереса к этому тексту? Что такое экранизация и каковы её законы? Можно ли сохранить «авторское слово», перенося литературный текст на сцену или экран? Такой круг вопросов предполагается затронуть на семинаре, который будет посвящён разговору о неоконченной пьесе Георга Бюхнера «Войцек».</w:t>
      </w:r>
    </w:p>
    <w:p>
      <w:pPr>
        <w:pStyle w:val="BodyText"/>
      </w:pPr>
      <w:r>
        <w:t xml:space="preserve">В программе семинара – просмотр отрывков и анализ двух самых известных киноверсий режиссёров Вернера Херцога и Яноша Саса, а также двух театральных постановок Юрия Бутусова и Владимира Золоторя.</w:t>
      </w:r>
    </w:p>
    <w:p>
      <w:pPr>
        <w:pStyle w:val="BodyText"/>
      </w:pPr>
      <w:r>
        <w:t xml:space="preserve">Семинар ведёт Екатерина Москвина, кандидат филологических наук, режиссёр, преподаватель кафедры эстетики, истории и теории культуры ВГИК</w:t>
      </w:r>
    </w:p>
    <w:p>
      <w:pPr>
        <w:pStyle w:val="BodyText"/>
      </w:pPr>
      <w:r>
        <w:t xml:space="preserve">Мероприятие проходит при поддержке проекта «Эхо небес. Голоса русских актеров» и Клуба любителей немецкого языка gut geD-A-CHt при НИУ «Высшая школа экономики».</w:t>
      </w:r>
    </w:p>
    <w:p>
      <w:pPr>
        <w:pStyle w:val="BodyText"/>
      </w:pPr>
      <w:r>
        <w:t xml:space="preserve">Семинар состоится 3 декабря в 19.00 в Российско-Немецком Доме в Москве по адресу: ул. Малая Пироговская, 5, станция метро «Фрунзенская», зал «Берлин».</w:t>
      </w:r>
    </w:p>
    <w:p>
      <w:pPr>
        <w:pStyle w:val="BodyText"/>
      </w:pPr>
      <w:r>
        <w:rPr>
          <w:bCs/>
          <w:b/>
        </w:rPr>
        <w:t xml:space="preserve">Вход свободный. Посещение строго по записи!</w:t>
      </w:r>
    </w:p>
    <w:p>
      <w:pPr>
        <w:pStyle w:val="BodyText"/>
      </w:pPr>
      <w:r>
        <w:t xml:space="preserve">Дополнительная информация по телефонам: (495) 531 68 88 (доб. 186), 8 926 331 07 03, info_kultur@ivdk.ru.</w:t>
      </w:r>
    </w:p>
    <w:p>
      <w:pPr>
        <w:pStyle w:val="BodyText"/>
      </w:pPr>
      <w:r>
        <w:rPr>
          <w:iCs/>
          <w:i/>
        </w:rPr>
        <w:t xml:space="preserve">Пресс-служба МСНК в РНДМ</w:t>
      </w:r>
    </w:p>
    <w:p>
      <w:pPr>
        <w:pStyle w:val="BodyText"/>
      </w:pPr>
      <w:hyperlink r:id="rId20">
        <w:r>
          <w:rPr>
            <w:rStyle w:val="Hyperlink"/>
            <w:iCs/>
            <w:i/>
          </w:rPr>
          <w:t xml:space="preserve">www.rusdeutsch.ru</w:t>
        </w:r>
      </w:hyperlink>
      <w:r>
        <w:rPr>
          <w:iCs/>
          <w:i/>
        </w:rPr>
        <w:t xml:space="preserve">,</w:t>
      </w:r>
    </w:p>
    <w:p>
      <w:pPr>
        <w:pStyle w:val="BodyText"/>
      </w:pPr>
      <w:hyperlink r:id="rId21">
        <w:r>
          <w:rPr>
            <w:rStyle w:val="Hyperlink"/>
            <w:iCs/>
            <w:i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http://hamovniki.mos.ru/presscenter/anons/detail/1443323.html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23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23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2025-08-04T19:14:09Z</dcterms:created>
  <dcterms:modified xsi:type="dcterms:W3CDTF">2025-08-04T19:14:09Z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