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0c2c2e39a4ac8e6d9e6250e6f05396683e364a"/>
    <w:p>
      <w:pPr>
        <w:pStyle w:val="Heading3"/>
      </w:pPr>
      <w:r>
        <w:t xml:space="preserve">Камерная музыка для виолончели и фортепиано прозвучит в РНДМ</w:t>
      </w:r>
    </w:p>
    <w:p>
      <w:pPr>
        <w:pStyle w:val="FirstParagraph"/>
      </w:pPr>
      <w:r>
        <w:t xml:space="preserve">26.01.2015</w:t>
      </w:r>
    </w:p>
    <w:p>
      <w:pPr>
        <w:pStyle w:val="BodyText"/>
      </w:pPr>
      <w:r>
        <w:rPr>
          <w:bCs/>
          <w:b/>
        </w:rPr>
        <w:t xml:space="preserve">Международный союз немецкой культуры и Независимый молодежный музыкальный проект «GRADUS AD PARNASSUM» представляют пятый концерт абонемента «Музыка Германии и Австрии в Российско-Немецком Доме в Москве».</w:t>
      </w:r>
    </w:p>
    <w:p>
      <w:pPr>
        <w:pStyle w:val="BodyText"/>
      </w:pPr>
      <w:r>
        <w:t xml:space="preserve">Музыкальную программу очередного концерта цикла составят шедевры камерной музыки для виолончели и фортепиано Людвига ван Бетховена и Роберта Шумана в исполнении лауреатов международных конкурсов, выпускников Московской консерватории им. П.И.Чайковского Екатерины Досиной (виолончель) и Марии Орловой (фортепиано).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Для справки:</w:t>
      </w:r>
    </w:p>
    <w:p>
      <w:pPr>
        <w:pStyle w:val="BodyText"/>
      </w:pPr>
      <w:r>
        <w:rPr>
          <w:bCs/>
          <w:b/>
        </w:rPr>
        <w:t xml:space="preserve">Екатерина Досина – виолончелистка, с</w:t>
      </w:r>
      <w:r>
        <w:t xml:space="preserve"> </w:t>
      </w:r>
      <w:r>
        <w:t xml:space="preserve">отличием окончила Московскую государственную консерваторию им. П.И.Чайковского, класс профессора Д.Г.Миллера (виолончель), профессора И.М.Кандинской (камерный ансамбль), стажировалась в США. Лауреат международных конкурсов, участник фестивалей камерной музыки «Памяти Олега Кагана», «Ирина Кандинская приглашает», «Ars Longa», автор образовательных концертов для детей дошкольного возраста «Истории Феи музыки». В настоящее время – артист оркестра «Новая Россия» под управлением Юрия Башмета.</w:t>
      </w:r>
    </w:p>
    <w:p>
      <w:pPr>
        <w:pStyle w:val="BodyText"/>
      </w:pPr>
      <w:r>
        <w:rPr>
          <w:bCs/>
          <w:b/>
        </w:rPr>
        <w:t xml:space="preserve">Мария Орлова (Джемесюк)</w:t>
      </w:r>
      <w:r>
        <w:t xml:space="preserve"> </w:t>
      </w:r>
      <w:r>
        <w:t xml:space="preserve">– пианистка, с отличием окончила Московскую государственную консерваторию имени П.И.Чайковского, класс профессора И.Н.Плотниковой и аспирантуру консерватории, класс камерного ансамбля профессора А.З. Бондурянского. Лауреат II Конкурса камерных ансамблей имени С.И.Танеева и Международного конкурса им. Беллини в Кальтанисетте (Италия) в составе «Консонанс-квинтета». Мария ведет активную исполнительскую деятельность, выступает в ансамблях с известными музыкантами России, среди которых Заслуженный артист России, профессор Московской консерватории Михаил Готсдинер (скрипка); лауреат международных конкурсов Анна Кочелаева (скрипка); лауреат международных конкурсов, солист оркестра п/у В. Спивакова Станислав Давыдов (валторна), солист оркестра п/у М. Плетнёва Владислав Лаврик (труба).</w:t>
      </w:r>
    </w:p>
    <w:p>
      <w:pPr>
        <w:pStyle w:val="BodyText"/>
      </w:pPr>
      <w:r>
        <w:rPr>
          <w:bCs/>
          <w:b/>
        </w:rPr>
        <w:t xml:space="preserve">Цикл «Музыка Германии и Австрии в Российско-Немецком Доме в Москве»</w:t>
      </w:r>
      <w:r>
        <w:t xml:space="preserve"> </w:t>
      </w:r>
      <w:r>
        <w:t xml:space="preserve">– постоянный совместный абонемент Независимого молодежного музыкального проекта «Gradus ad Parnassum» и Международного Союза немецкой культуры, проводится с 2012 года (четвертый сезон). Слушателям абонемента представляется уникальная возможность познакомиться с антологией немецкой и австрийской классической музыки и услышать ее в блестящем исполнении участников проекта «Gradus ad Parnassum» – представителей молодого поколения российских исполнителей, лауреатов международных конкурсов, воспитанников Московской консерватории. Программы концертов цикла сопровождаются познавательными комментариями. Автор цикла «Музыка Германии и Австрии в Российско-Немецком Доме» – руководитель Независимого молодежного музыкального проекта «Gradus ad Parnassum», музыковед Екатерина Лозбенёва.</w:t>
      </w:r>
    </w:p>
    <w:p>
      <w:pPr>
        <w:pStyle w:val="BodyText"/>
      </w:pPr>
      <w:r>
        <w:t xml:space="preserve">Концерт пройдёт</w:t>
      </w:r>
      <w:r>
        <w:t xml:space="preserve"> </w:t>
      </w:r>
      <w:r>
        <w:rPr>
          <w:bCs/>
          <w:b/>
        </w:rPr>
        <w:t xml:space="preserve">18 февраля (ср.) в 19:00</w:t>
      </w:r>
      <w:r>
        <w:t xml:space="preserve"> </w:t>
      </w:r>
      <w:r>
        <w:t xml:space="preserve">в Российско-Немецком Доме в Москве по адресу: ул. Малая Пироговская, д. 5, станция метро «Фрунзенская», в 19:00, зал «Берлин» (1-й этаж).</w:t>
      </w:r>
      <w:r>
        <w:t xml:space="preserve"> </w:t>
      </w:r>
      <w:r>
        <w:rPr>
          <w:bCs/>
          <w:b/>
        </w:rPr>
        <w:t xml:space="preserve">Вход свободный.</w:t>
      </w:r>
      <w:r>
        <w:t xml:space="preserve"> </w:t>
      </w:r>
      <w:r>
        <w:t xml:space="preserve">Доп. информация: (495) 531 68 88 (доб. 186),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info_kultur@ivdk.ru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rPr>
          <w:iCs/>
          <w:i/>
          <w:bCs/>
          <w:b/>
        </w:rPr>
        <w:t xml:space="preserve">Пресс-служба МСНК в РНДМ</w:t>
      </w:r>
    </w:p>
    <w:p>
      <w:pPr>
        <w:pStyle w:val="BodyText"/>
      </w:pPr>
      <w:hyperlink r:id="rId21">
        <w:r>
          <w:rPr>
            <w:rStyle w:val="Hyperlink"/>
            <w:iCs/>
            <w:i/>
            <w:bCs/>
            <w:b/>
          </w:rPr>
          <w:t xml:space="preserve">www.rusdeutsch.ru</w:t>
        </w:r>
      </w:hyperlink>
    </w:p>
    <w:p>
      <w:pPr>
        <w:pStyle w:val="BodyText"/>
      </w:pPr>
      <w:hyperlink r:id="rId22">
        <w:r>
          <w:rPr>
            <w:rStyle w:val="Hyperlink"/>
            <w:iCs/>
            <w:i/>
            <w:bCs/>
            <w:b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http://hamovniki.mos.ru/presscenter/anons/detail/1537622.html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537622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537622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2024-10-14T14:57:26Z</dcterms:created>
  <dcterms:modified xsi:type="dcterms:W3CDTF">2024-10-14T14:57:26Z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