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f69d58c5fcb566eb5dcc0b9d635b3e724835b21"/>
    <w:p>
      <w:pPr>
        <w:pStyle w:val="Heading3"/>
      </w:pPr>
      <w:r>
        <w:t xml:space="preserve">Концерт к 80-летию Военного института (военных дирижёров)</w:t>
      </w:r>
    </w:p>
    <w:p>
      <w:pPr>
        <w:pStyle w:val="FirstParagraph"/>
      </w:pPr>
      <w:r>
        <w:t xml:space="preserve">25.02.2015</w:t>
      </w:r>
    </w:p>
    <w:p>
      <w:pPr>
        <w:pStyle w:val="BodyText"/>
      </w:pPr>
      <w:r>
        <w:t xml:space="preserve">Военный Институт (военных дирижёров) Военного Университета и Международный союз немецкой культуры представляют концерт духовой музыки. 18 марта на сцене Российско-Немецкого Дома в Москве прозвучат произведения Л. Афанасьева, П. Лассона, Ф. Анжелиса, А. Пьяццоллы, .Вильямса, О. Бихлера, Р. Чарльза, Д. Эллингтона, Дж. Брауна, К. Торреса, Дж. Леннона и др. Художественный руководитель и ведущая концерта – заслуженная артистка РФ, доцент кафедры фортепиано Военного Института Грязнова Наталия Михайловна.</w:t>
      </w:r>
    </w:p>
    <w:p>
      <w:pPr>
        <w:pStyle w:val="BodyText"/>
      </w:pPr>
    </w:p>
    <w:p>
      <w:pPr>
        <w:pStyle w:val="BodyText"/>
      </w:pPr>
      <w:r>
        <w:rPr>
          <w:iCs/>
          <w:i/>
        </w:rPr>
        <w:t xml:space="preserve">Для справки:</w:t>
      </w:r>
    </w:p>
    <w:p>
      <w:pPr>
        <w:pStyle w:val="BodyText"/>
      </w:pPr>
      <w:r>
        <w:t xml:space="preserve">28 ноября 1935г. является официальной, документально зафиксированной датой основания высшего Военно-дирижёрского образования в России. Независимо от того, как в разные годы своего существования называлось Военно-учебное заведение, ясно одно, что все эти годы оно постоянно выполняло свою основную миссию – обучение и воспитание высокопрофессиональных музыкантов-военных дирижёров, не только для нашей страны, но и для многих стран мира: Германии, Болгарии, Венгрии, Вьетнама, Монголии, Анголы, Кабо-Верде, Эфиопии, Йемена и др. Сегодня можно с большой уверенностью сказать, что идея подготовки военных капельмейстеров на основе высшего музыкального образования, о которой мечтали такие выдающиеся композиторы как Н.А.Римский-Корсаков и А.Г.Рубинштейн, воплощена в жизнь. Эта идея осуществилась благодаря инициативе педагога Московской консерватории В.М.Блажевича и основателя ансамбля песни и пляски Советской Армии А.В.Александрова. Формирование Военного факультета при Московской консерватории было возложено на инспектора Военных оркестров РККА С.А.Чернецкого и Директора Московской консерватории Г.Г.Нейгауза.</w:t>
      </w:r>
    </w:p>
    <w:p>
      <w:pPr>
        <w:pStyle w:val="BodyText"/>
      </w:pPr>
      <w:r>
        <w:t xml:space="preserve">Концерт состоится 18 марта (ср.) в 19:00 в Российско-Немецком Доме в Москве по адресу: ул. Малая Пироговская, д. 5, станция метро «Фрунзенская», в 19:00, зал «Берлин» (1-й этаж). Вход свободный. Доп. информация: (495) 531 68 88 (доб. 186),</w:t>
      </w:r>
    </w:p>
    <w:p>
      <w:pPr>
        <w:pStyle w:val="BodyText"/>
      </w:pPr>
      <w:hyperlink r:id="rId20">
        <w:r>
          <w:rPr>
            <w:rStyle w:val="Hyperlink"/>
          </w:rPr>
          <w:t xml:space="preserve">info_kultur@ivdk.ru</w:t>
        </w:r>
      </w:hyperlink>
    </w:p>
    <w:p>
      <w:pPr>
        <w:pStyle w:val="BodyText"/>
      </w:pPr>
      <w:r>
        <w:t xml:space="preserve">Пресс-служба МСНК в РНДМ</w:t>
      </w:r>
    </w:p>
    <w:p>
      <w:pPr>
        <w:pStyle w:val="BodyText"/>
      </w:pPr>
      <w:hyperlink r:id="rId21">
        <w:r>
          <w:rPr>
            <w:rStyle w:val="Hyperlink"/>
          </w:rPr>
          <w:t xml:space="preserve">www.rusdeutsch.ru</w:t>
        </w:r>
      </w:hyperlink>
      <w:r>
        <w:t xml:space="preserve">,</w:t>
      </w:r>
    </w:p>
    <w:p>
      <w:pPr>
        <w:pStyle w:val="BodyText"/>
      </w:pPr>
      <w:hyperlink r:id="rId22">
        <w:r>
          <w:rPr>
            <w:rStyle w:val="Hyperlink"/>
          </w:rPr>
          <w:t xml:space="preserve">www.drh-moskau.ru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http://hamovniki.mos.ru/presscenter/anons/detail/1610095.html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4" Target="http://hamovniki.mos.ru" TargetMode="External" /><Relationship Type="http://schemas.openxmlformats.org/officeDocument/2006/relationships/hyperlink" Id="rId23" Target="http://hamovniki.mos.ru/presscenter/anons/detail/1610095.html" TargetMode="External" /><Relationship Type="http://schemas.openxmlformats.org/officeDocument/2006/relationships/hyperlink" Id="rId22" Target="http://www.drh-moskau.ru/" TargetMode="External" /><Relationship Type="http://schemas.openxmlformats.org/officeDocument/2006/relationships/hyperlink" Id="rId21" Target="http://www.rusdeutsch.ru/" TargetMode="External" /><Relationship Type="http://schemas.openxmlformats.org/officeDocument/2006/relationships/hyperlink" Id="rId20" Target="mailto:info_kultur@ivdk.ru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hamovniki.mos.ru" TargetMode="External" /><Relationship Type="http://schemas.openxmlformats.org/officeDocument/2006/relationships/hyperlink" Id="rId23" Target="http://hamovniki.mos.ru/presscenter/anons/detail/1610095.html" TargetMode="External" /><Relationship Type="http://schemas.openxmlformats.org/officeDocument/2006/relationships/hyperlink" Id="rId22" Target="http://www.drh-moskau.ru/" TargetMode="External" /><Relationship Type="http://schemas.openxmlformats.org/officeDocument/2006/relationships/hyperlink" Id="rId21" Target="http://www.rusdeutsch.ru/" TargetMode="External" /><Relationship Type="http://schemas.openxmlformats.org/officeDocument/2006/relationships/hyperlink" Id="rId20" Target="mailto:info_kultur@ivdk.ru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2024-09-03T22:23:46Z</dcterms:created>
  <dcterms:modified xsi:type="dcterms:W3CDTF">2024-09-03T22:23:46Z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