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75ed2991f212ace76b09d862d6dbeed76030e3"/>
    <w:p>
      <w:pPr>
        <w:pStyle w:val="Heading3"/>
      </w:pPr>
      <w:r>
        <w:t xml:space="preserve">В Библиотеке № 4 имени Е.А.Фурцевой пройдёт лекция «Новые войны – старые идеи Блицкрига»</w:t>
      </w:r>
    </w:p>
    <w:p>
      <w:pPr>
        <w:pStyle w:val="FirstParagraph"/>
      </w:pPr>
      <w:r>
        <w:t xml:space="preserve">21.05.2019</w:t>
      </w:r>
    </w:p>
    <w:p>
      <w:pPr>
        <w:pStyle w:val="BodyText"/>
      </w:pPr>
      <w:r>
        <w:t xml:space="preserve">В рамках нового проекта «Стратегия» – исторического дискуссионного клуба, 28 мая в Библиотеке № 4 имени Е.А.Фурцевой пройдёт лекция «Новые войны – старые идеи Блицкрига», посвящённая современным технологиям и способам ведения войны в условиях реалий XXI века, об историческом опыте (блицкриг во Второй мировой войне, Первой мировой, блицкриг Наполеона и т.д.), предпосылки и авторы идеи блицкрига, основные признаки и функции, а также его первые применения в теории и практике военной стратегии.</w:t>
      </w:r>
    </w:p>
    <w:p>
      <w:pPr>
        <w:pStyle w:val="BodyText"/>
      </w:pPr>
      <w:r>
        <w:t xml:space="preserve">Новые войны, которые пришли на смену "старым", классическим войнам, человечеством еще не осмыслены и не поняты в сущности как войны. Но они уже во множестве происходят по всему миру и чаще всего их называют "конфликтами". Наиболее яркие примеры - Судан, Ливия, Югославия и теперь уже наш непосредственный сосед - Украина.</w:t>
      </w:r>
    </w:p>
    <w:p>
      <w:pPr>
        <w:pStyle w:val="BodyText"/>
      </w:pPr>
      <w:r>
        <w:t xml:space="preserve">Во время встречи участники смогут понять, обсудить и разобраться в чем суть современных войн и их схожесть и различие с классическими войнами как по целям, так и по методам ведения войны.</w:t>
      </w:r>
    </w:p>
    <w:p>
      <w:pPr>
        <w:pStyle w:val="BodyText"/>
      </w:pPr>
      <w:r>
        <w:t xml:space="preserve">Встречу проводит Игорь Александрович Коротеев, историк, исследователь стратегии и истории войн, педагог, руководитель студии "Го и стратегии" в Хамовниках.</w:t>
      </w:r>
    </w:p>
    <w:p>
      <w:pPr>
        <w:pStyle w:val="BodyText"/>
      </w:pPr>
      <w:r>
        <w:t xml:space="preserve">Мероприятие будет интересно людям разных возрастов, интересующихся военным делом и желающим узнать больше о том, как старые стратегии применяются в наши дни.</w:t>
      </w:r>
    </w:p>
    <w:p>
      <w:pPr>
        <w:pStyle w:val="BodyText"/>
      </w:pPr>
      <w:r>
        <w:t xml:space="preserve">Ссылка на сайт библиотеки</w:t>
      </w:r>
    </w:p>
    <w:p>
      <w:pPr>
        <w:pStyle w:val="BodyText"/>
      </w:pPr>
      <w:hyperlink r:id="rId20">
        <w:r>
          <w:rPr>
            <w:rStyle w:val="Hyperlink"/>
          </w:rPr>
          <w:t xml:space="preserve">https://cbscao.ru/events/item/novye-vojny-starye-idei-blickriga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http://hamovniki.mos.ru/presscenter/anons/detail/8097815.html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8097815.html" TargetMode="External" /><Relationship Type="http://schemas.openxmlformats.org/officeDocument/2006/relationships/hyperlink" Id="rId20" Target="https://cbscao.ru/events/item/novye-vojny-starye-idei-blickrig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8097815.html" TargetMode="External" /><Relationship Type="http://schemas.openxmlformats.org/officeDocument/2006/relationships/hyperlink" Id="rId20" Target="https://cbscao.ru/events/item/novye-vojny-starye-idei-blickrig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2025-06-05T00:31:58Z</dcterms:created>
  <dcterms:modified xsi:type="dcterms:W3CDTF">2025-06-05T00:31:58Z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