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e0e69a9e1ef6d08d3cb3c1bd56f5920598e3d5"/>
    <w:p>
      <w:pPr>
        <w:pStyle w:val="Heading3"/>
      </w:pPr>
      <w:r>
        <w:t xml:space="preserve">Литературный вечер «В событиях истории мы познаем человека»</w:t>
      </w:r>
    </w:p>
    <w:p>
      <w:pPr>
        <w:pStyle w:val="FirstParagraph"/>
      </w:pPr>
      <w:r>
        <w:t xml:space="preserve">08.07.2019</w:t>
      </w:r>
    </w:p>
    <w:p>
      <w:pPr>
        <w:pStyle w:val="BodyText"/>
      </w:pPr>
    </w:p>
    <w:p>
      <w:pPr>
        <w:pStyle w:val="BodyText"/>
      </w:pPr>
      <w:r>
        <w:rPr>
          <w:bCs/>
          <w:b/>
        </w:rPr>
        <w:t xml:space="preserve">Учреждение:</w:t>
      </w:r>
      <w:r>
        <w:t xml:space="preserve"> </w:t>
      </w:r>
      <w:r>
        <w:t xml:space="preserve">ГБУК г. Москвы «ЦБС ЦАО» Библиотека №6 имени В.В. Вересаева</w:t>
      </w:r>
    </w:p>
    <w:p>
      <w:pPr>
        <w:pStyle w:val="BodyText"/>
      </w:pPr>
      <w:r>
        <w:rPr>
          <w:bCs/>
          <w:b/>
        </w:rPr>
        <w:t xml:space="preserve">Название мероприятия</w:t>
      </w:r>
      <w:r>
        <w:t xml:space="preserve">: Литературный вечер «В событиях истории мы познаем человека»</w:t>
      </w:r>
    </w:p>
    <w:p>
      <w:pPr>
        <w:pStyle w:val="BodyText"/>
      </w:pPr>
      <w:r>
        <w:rPr>
          <w:bCs/>
          <w:b/>
        </w:rPr>
        <w:t xml:space="preserve">Место проведения:</w:t>
      </w:r>
      <w:r>
        <w:t xml:space="preserve"> </w:t>
      </w:r>
      <w:r>
        <w:t xml:space="preserve">Библиотека №6 имени В.В. Вересаева</w:t>
      </w:r>
    </w:p>
    <w:p>
      <w:pPr>
        <w:pStyle w:val="BodyText"/>
      </w:pPr>
      <w:r>
        <w:rPr>
          <w:bCs/>
          <w:b/>
        </w:rPr>
        <w:t xml:space="preserve">Адрес проведения:</w:t>
      </w:r>
      <w:r>
        <w:t xml:space="preserve"> </w:t>
      </w:r>
      <w:r>
        <w:t xml:space="preserve">Ружейный пер., д. 4 стр.1</w:t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 </w:t>
      </w:r>
      <w:r>
        <w:t xml:space="preserve">26 июля 2019</w:t>
      </w:r>
    </w:p>
    <w:p>
      <w:pPr>
        <w:pStyle w:val="BodyText"/>
      </w:pPr>
      <w:r>
        <w:rPr>
          <w:bCs/>
          <w:b/>
        </w:rPr>
        <w:t xml:space="preserve">Время проведения:</w:t>
      </w:r>
      <w:r>
        <w:t xml:space="preserve"> </w:t>
      </w:r>
      <w:r>
        <w:t xml:space="preserve">17:00 - 18:30</w:t>
      </w:r>
    </w:p>
    <w:p>
      <w:pPr>
        <w:pStyle w:val="BodyText"/>
      </w:pPr>
      <w:r>
        <w:rPr>
          <w:bCs/>
          <w:b/>
        </w:rPr>
        <w:t xml:space="preserve">Основная часть сообщения:</w:t>
      </w:r>
    </w:p>
    <w:p>
      <w:pPr>
        <w:pStyle w:val="BodyText"/>
      </w:pPr>
      <w:r>
        <w:t xml:space="preserve">Вечер, посвященный 95-летию</w:t>
      </w:r>
      <w:r>
        <w:t xml:space="preserve"> </w:t>
      </w:r>
      <w:r>
        <w:t xml:space="preserve"> </w:t>
      </w:r>
      <w:r>
        <w:t xml:space="preserve">известного русского писателя</w:t>
      </w:r>
      <w:r>
        <w:t xml:space="preserve"> </w:t>
      </w:r>
      <w:r>
        <w:t xml:space="preserve"> </w:t>
      </w:r>
      <w:r>
        <w:t xml:space="preserve">Юрия Васильевича Бондарева, состоится 26 июля в 17:00 в Библиотеке имени В.В. Вересаева.</w:t>
      </w:r>
    </w:p>
    <w:p>
      <w:pPr>
        <w:pStyle w:val="BodyText"/>
      </w:pPr>
      <w:r>
        <w:t xml:space="preserve">Мы знаем этого замечательного прозаика по значимым для всей страны произведениям, по мотивам которых были сняты культовые военные фильмы: «В бой идут одни «старики», «Летят журавли», «А зори здесь тихие», «Офицеры», «Два Федора», а также</w:t>
      </w:r>
      <w:r>
        <w:t xml:space="preserve"> </w:t>
      </w:r>
      <w:r>
        <w:t xml:space="preserve"> </w:t>
      </w:r>
      <w:r>
        <w:t xml:space="preserve">сериал «Батальоны просят огня».</w:t>
      </w:r>
      <w:r>
        <w:t xml:space="preserve"> </w:t>
      </w:r>
    </w:p>
    <w:p>
      <w:pPr>
        <w:pStyle w:val="BodyText"/>
      </w:pPr>
      <w:r>
        <w:t xml:space="preserve">Гостей вечера ждёт рассказ о жизни и творческой судьбе писателя, его удивительном и героическом художественном мире. Будут показаны фрагменты из кинофильмов «Горячий снег». Поговорим о героях романа, об их</w:t>
      </w:r>
      <w:r>
        <w:t xml:space="preserve"> </w:t>
      </w:r>
      <w:r>
        <w:t xml:space="preserve"> </w:t>
      </w:r>
      <w:r>
        <w:t xml:space="preserve">выдержке, мужестве и воле, проявленных в бою. Постараемся</w:t>
      </w:r>
      <w:r>
        <w:t xml:space="preserve"> </w:t>
      </w:r>
      <w:r>
        <w:t xml:space="preserve"> </w:t>
      </w:r>
      <w:r>
        <w:t xml:space="preserve">ответить на главный вопрос: что лежало в основе их поведения, почему никому из них не пришла в голову мысль покинуть поле боя, спрятаться за спину своего друга, подумать о спасении своей собственной жизни?</w:t>
      </w:r>
      <w:r>
        <w:t xml:space="preserve"> </w:t>
      </w:r>
    </w:p>
    <w:p>
      <w:pPr>
        <w:pStyle w:val="BodyText"/>
      </w:pPr>
      <w:r>
        <w:t xml:space="preserve">Ждем всех любителей литературы и киноискусства в нашей уютной Библиотеке имени В.В. Вересаева!</w:t>
      </w:r>
    </w:p>
    <w:p>
      <w:pPr>
        <w:pStyle w:val="BodyText"/>
      </w:pPr>
      <w:r>
        <w:rPr>
          <w:bCs/>
          <w:b/>
        </w:rPr>
        <w:t xml:space="preserve">Возрастное ограничение</w:t>
      </w:r>
      <w:r>
        <w:t xml:space="preserve">: 12+</w:t>
      </w:r>
    </w:p>
    <w:p>
      <w:pPr>
        <w:pStyle w:val="BodyText"/>
      </w:pPr>
      <w:r>
        <w:rPr>
          <w:bCs/>
          <w:b/>
        </w:rPr>
        <w:t xml:space="preserve">Вход бесплатный </w:t>
      </w:r>
    </w:p>
    <w:p>
      <w:pPr>
        <w:pStyle w:val="BodyText"/>
      </w:pPr>
      <w:r>
        <w:rPr>
          <w:bCs/>
          <w:b/>
        </w:rPr>
        <w:t xml:space="preserve">Ссылка на регистрацию:</w:t>
      </w:r>
    </w:p>
    <w:p>
      <w:pPr>
        <w:pStyle w:val="BodyText"/>
      </w:pPr>
      <w:r>
        <w:rPr>
          <w:bCs/>
          <w:b/>
        </w:rPr>
        <w:t xml:space="preserve">Телефон для справок:</w:t>
      </w:r>
      <w:r>
        <w:t xml:space="preserve"> </w:t>
      </w:r>
      <w:r>
        <w:t xml:space="preserve">+7 499 255-82-79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http://hamovniki.mos.ru/presscenter/anons/detail/8205532.html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82055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presscenter/anons/detail/82055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2023-09-22T10:34:08Z</dcterms:created>
  <dcterms:modified xsi:type="dcterms:W3CDTF">2023-09-22T10:34:08Z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