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5f111b5c57556a53a59c1d1ac68585919b11387"/>
    <w:p>
      <w:pPr>
        <w:pStyle w:val="Heading3"/>
      </w:pPr>
      <w:r>
        <w:t xml:space="preserve">Более 2,2 миллиона пользователей услуг и сервисов mos.ru старше 50 лет</w:t>
      </w:r>
    </w:p>
    <w:p>
      <w:pPr>
        <w:pStyle w:val="FirstParagraph"/>
      </w:pPr>
      <w:r>
        <w:t xml:space="preserve">06.08.2021</w:t>
      </w:r>
    </w:p>
    <w:p>
      <w:pPr>
        <w:pStyle w:val="BodyText"/>
      </w:pPr>
      <w:r>
        <w:t xml:space="preserve">Свыше 20 процентов активных пользователей столичных услуг mos.ru старше 50 лет.</w:t>
      </w:r>
    </w:p>
    <w:p>
      <w:pPr>
        <w:pStyle w:val="BodyText"/>
      </w:pPr>
      <w:r>
        <w:t xml:space="preserve">Самыми популярными являются услуги в сферах здравоохранения, жилищно-коммунального хозяйства и социальной поддержки.</w:t>
      </w:r>
    </w:p>
    <w:p>
      <w:pPr>
        <w:pStyle w:val="BodyText"/>
      </w:pPr>
      <w:r>
        <w:t xml:space="preserve">Практически все сферы жизнедеятельности затронуты на портале. Пользователи сегодня имеют возможность оплатить единый платежный документ и автомобильные штрафы, передать показания приборов учета воды или электросчетчиков, записаться к врачу и многое другое.</w:t>
      </w:r>
    </w:p>
    <w:p>
      <w:pPr>
        <w:pStyle w:val="BodyText"/>
      </w:pPr>
      <w:r>
        <w:t xml:space="preserve">Отметим, что с апреля текущего года в электронный формат перевели восемь услуг для семей с детьми. За два месяца данное обновление избавило горожан от более чем 50 тысяч визитов в центры государственных услуг «Мои документы» для оформления мер поддержи.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http://hamovniki.mos.ru/presscenter/news/detail/10163049.html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Хамовники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hamovniki.mos.ru" TargetMode="External" /><Relationship Type="http://schemas.openxmlformats.org/officeDocument/2006/relationships/hyperlink" Id="rId20" Target="http://hamovniki.mos.ru/presscenter/news/detail/1016304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hamovniki.mos.ru" TargetMode="External" /><Relationship Type="http://schemas.openxmlformats.org/officeDocument/2006/relationships/hyperlink" Id="rId20" Target="http://hamovniki.mos.ru/presscenter/news/detail/1016304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2025-08-05T15:33:09Z</dcterms:created>
  <dcterms:modified xsi:type="dcterms:W3CDTF">2025-08-05T15:33:09Z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