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1700fa1bf4ebbbf1b47614e0e0300f8a45d4c8"/>
    <w:p>
      <w:pPr>
        <w:pStyle w:val="Heading3"/>
      </w:pPr>
      <w:r>
        <w:t xml:space="preserve">Коммунальные системы привели в порядок в ходе капитального ремонта дома в районе</w:t>
      </w:r>
    </w:p>
    <w:p>
      <w:pPr>
        <w:pStyle w:val="FirstParagraph"/>
      </w:pPr>
      <w:r>
        <w:t xml:space="preserve">29.10.2021</w:t>
      </w:r>
    </w:p>
    <w:p>
      <w:pPr>
        <w:pStyle w:val="BodyText"/>
      </w:pPr>
      <w:r>
        <w:t xml:space="preserve">Системы горячего и холодного водоснабжения 27 октября восстановили специалисты управляющей компании в процессе комплексного ремонта четырехподьездного дома.</w:t>
      </w:r>
    </w:p>
    <w:p>
      <w:pPr>
        <w:pStyle w:val="BodyText"/>
      </w:pPr>
      <w:r>
        <w:t xml:space="preserve">Все работы проходят на объекте по адресу: Хамовнический Вал, дом 28. Они завершатся к концу ноября.</w:t>
      </w:r>
    </w:p>
    <w:p>
      <w:pPr>
        <w:pStyle w:val="BodyText"/>
      </w:pPr>
      <w:r>
        <w:t xml:space="preserve">По словам начальника отдела жилищно-коммунального хозяйства управы района Хамовники Надежды Бабич, масштабный ремонт стартовал в начале июня 2021 года. С тех пор в многоквартирном здании провели замену мусоропровода, сконструировали и протестировали кровлю.</w:t>
      </w:r>
    </w:p>
    <w:p>
      <w:pPr>
        <w:pStyle w:val="BodyText"/>
      </w:pPr>
      <w:r>
        <w:t xml:space="preserve">— Сотрудникам предстоит завершить штукатурку стен в подъездах, обновить плитку, ступени, входную группу, а также установить новые светильники. Помимо этого, нужно настроить подачу электроэнергии, — рассказала Надежда Бабич.</w:t>
      </w:r>
    </w:p>
    <w:p>
      <w:pPr>
        <w:pStyle w:val="BodyText"/>
      </w:pPr>
      <w:r>
        <w:t xml:space="preserve">Жильцы дома также принимают активное участие в ходе работ.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http://hamovniki.mos.ru/presscenter/news/detail/10363540.html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635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presscenter/news/detail/103635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2025-07-21T21:06:52Z</dcterms:created>
  <dcterms:modified xsi:type="dcterms:W3CDTF">2025-07-21T21:06:52Z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