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2dee9137186242739f8c832ef522f0368778c"/>
    <w:p>
      <w:pPr>
        <w:pStyle w:val="Heading3"/>
      </w:pPr>
      <w:r>
        <w:t xml:space="preserve">Дом на Смоленской-Сенной площади капитально отремонтируют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t xml:space="preserve">Капитальный ремонт проведут в жилом доме 1961 года постройки на территории района. Об этом стало известно 28 апреля.</w:t>
      </w:r>
    </w:p>
    <w:p>
      <w:pPr>
        <w:pStyle w:val="BodyText"/>
      </w:pPr>
      <w:r>
        <w:t xml:space="preserve">Объект расположен по адресу: Смоленская-Сенная площадь, дом 27, строение 1А.</w:t>
      </w:r>
    </w:p>
    <w:p>
      <w:pPr>
        <w:pStyle w:val="BodyText"/>
      </w:pPr>
      <w:r>
        <w:t xml:space="preserve">В ходе работ специалисты промоют облицовку здания аппаратом высокого давления, обработают антисептиком пораженные грибком поверхности, а также осуществят локальный ремонт штукатурки и окрасят стены главного фасада.</w:t>
      </w:r>
    </w:p>
    <w:p>
      <w:pPr>
        <w:pStyle w:val="BodyText"/>
      </w:pPr>
      <w:r>
        <w:t xml:space="preserve">По информации с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Агентства городских новостей «Москва», в доме обновят входные и тамбурные двери. Их заменят на металлические утепленные аналоги. Помимо этого, рабочие усовершенствуют балконы, цоколь и входные группы, уложат новое покрытие полов из нескользящей керамогранитной плитки, обновят металлическое ограждение лестничных маршей и установят новые почтовые ящики.</w:t>
      </w:r>
    </w:p>
    <w:p>
      <w:pPr>
        <w:pStyle w:val="BodyText"/>
      </w:pPr>
      <w:r>
        <w:t xml:space="preserve">На объекте заменят системы мусороудаления, электроснабжение, общедомового освещения, холодного и горячего водоснабжения, канализации и отопления.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http://hamovniki.mos.ru/presscenter/news/detail/10787197.html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787197.html" TargetMode="External" /><Relationship Type="http://schemas.openxmlformats.org/officeDocument/2006/relationships/hyperlink" Id="rId20" Target="https://www.mskagency.ru/materials/32083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0787197.html" TargetMode="External" /><Relationship Type="http://schemas.openxmlformats.org/officeDocument/2006/relationships/hyperlink" Id="rId20" Target="https://www.mskagency.ru/materials/32083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2025-08-05T00:23:57Z</dcterms:created>
  <dcterms:modified xsi:type="dcterms:W3CDTF">2025-08-05T00:23:57Z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