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b9502241d9ae47c367252c371fb7a6aaf486"/>
    <w:p>
      <w:pPr>
        <w:pStyle w:val="Heading3"/>
      </w:pPr>
      <w:r>
        <w:t xml:space="preserve">Завершен капитальный ремонт в Чистом переулке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t xml:space="preserve">«В 2023 году капитальный ремонт будет проходить во многих столичных домах, выполненных в неоклассическом стиле. Каждый из них является архитектурным шедевром, обладает сложным и неповторимым портретом. Мы подходим к обновлению каждого такого дома индивидуально. Дом №8 строение 2 на Чистом переулке - не исключение, ведь это одна из жемчужин Хамовников. Специалисты ФКР Москвы разработали уникальный проект проведения работ, учли все нюансы объекта. Подобрали материалы и технологии. К обновлению фасада подошли бережно: сначала расчистили плоскости от накопившихся загрязнений, а после – привели в порядок кирпичную кладку. Места намокания обработали современным антигрибковым составом. Затем выполнили ремонт штукатурного слоя. Провели большую работу по сохранению архитектурного декора: дофрагментовали в местах утрат, укрепили и освежили. Заменили старые окна на новые, энергоэффективные, пластиковые. На финальном этапе фасад окрасили, сохранив историческое колористическое решение», - рассказал заместитель генерального директора ФКР Москвы Владимир Кожиченков.</w:t>
      </w:r>
    </w:p>
    <w:p>
      <w:pPr>
        <w:pStyle w:val="BodyText"/>
      </w:pPr>
      <w:r>
        <w:t xml:space="preserve">После завершения основного объема работ по обновлению фасада мастера привели в порядок цоколь, устроили новую отмостку. Также установили современную входную группу, включающую в себя эстетичную и безопасную дверь.</w:t>
      </w:r>
    </w:p>
    <w:p>
      <w:pPr>
        <w:pStyle w:val="BodyText"/>
      </w:pPr>
      <w:r>
        <w:t xml:space="preserve">Шестиэтажный дом №8 строение 2 на Чистом переулке был возведён по индивидуальному проекту в неоклассическом стиле. Здание сложной формы в плане. Фасад дома обладает многокомпонентной пластикой и украшен декоративными элементами. Привлекают внимание разноформатные оконные проемы, украшенные сандриками и внешними подоконниками. Межоконные простенки декорированы нишами и маскаронами. Тянутые пояса визуально делят здание на 3 части, придавая фасаду дополнительный объём. Центр дворового фасада выделен ризалитом. По периметру здания тянется венчающий карниз.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http://hamovniki.mos.ru/presscenter/news/detail/11441675.html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1441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1441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2025-07-21T13:23:33Z</dcterms:created>
  <dcterms:modified xsi:type="dcterms:W3CDTF">2025-07-21T13:23:33Z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