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c19a7a1edcef8f2484724c61c25691ed1e69ea"/>
    <w:p>
      <w:pPr>
        <w:pStyle w:val="Heading3"/>
      </w:pPr>
      <w:r>
        <w:t xml:space="preserve">Дом Ивана Тургенева отреставрировали в районе</w:t>
      </w:r>
    </w:p>
    <w:p>
      <w:pPr>
        <w:pStyle w:val="FirstParagraph"/>
      </w:pPr>
      <w:r>
        <w:t xml:space="preserve">30.05.2023</w:t>
      </w:r>
    </w:p>
    <w:p>
      <w:pPr>
        <w:pStyle w:val="BodyText"/>
      </w:pPr>
      <w:r>
        <w:t xml:space="preserve">Специалисты за последние пять лет восстановили в столице более 40 памятников архитектуры. Об этом рассказали 29 мая.</w:t>
      </w:r>
    </w:p>
    <w:p>
      <w:pPr>
        <w:pStyle w:val="BodyText"/>
      </w:pPr>
      <w:r>
        <w:t xml:space="preserve">В отреставрированных культурных учреждениях представили экспозиции о разных эпохах, а также деятелях науки и искусства.</w:t>
      </w:r>
    </w:p>
    <w:p>
      <w:pPr>
        <w:pStyle w:val="BodyText"/>
      </w:pPr>
      <w:r>
        <w:t xml:space="preserve">Так, в районе отреставрировали дом Ивана Тургенева по адресу: улица Остоженка, дом 37/7. 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Москвы, деревянный особняк в стиле ампир возвели в 1819 году. В 1840 он принадлежал матери будущего класскика Варваре Тургеневой. Специалисты провели реставрацию с 2015 до 2018 года. Они усилили фундамент и несущие конструкции. Деревянные стены, окна, двери, фасады и интерьеры также привели в порядок.</w:t>
      </w:r>
    </w:p>
    <w:p>
      <w:pPr>
        <w:pStyle w:val="BodyText"/>
      </w:pPr>
      <w:r>
        <w:t xml:space="preserve">Сейчас в отремонтированном здании находится Дом-музей Ивана Тургенева — филиал Государственного музея Александра Пушкина.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http://hamovniki.mos.ru/presscenter/news/detail/11617813.html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1617813.html" TargetMode="External" /><Relationship Type="http://schemas.openxmlformats.org/officeDocument/2006/relationships/hyperlink" Id="rId20" Target="https://www.mos.ru/news/item/12431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1617813.html" TargetMode="External" /><Relationship Type="http://schemas.openxmlformats.org/officeDocument/2006/relationships/hyperlink" Id="rId20" Target="https://www.mos.ru/news/item/12431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2025-08-04T12:11:56Z</dcterms:created>
  <dcterms:modified xsi:type="dcterms:W3CDTF">2025-08-04T12:11:56Z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