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c2fe1702a79268de9bf39f72d1e59d219a694"/>
    <w:p>
      <w:pPr>
        <w:pStyle w:val="Heading3"/>
      </w:pPr>
      <w:r>
        <w:t xml:space="preserve">Специалисты отремонтируют облицовку набережной в районе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Специалисты обновят гранитную облицовку Пречистенской набережной до середины ноября. Об этом проинформировали 5 июня.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всего в столице отремонтируют больше 190 тысяч погонных метров покрытия. Такие мероприятия проводят раз в пять лет.</w:t>
      </w:r>
    </w:p>
    <w:p>
      <w:pPr>
        <w:pStyle w:val="BodyText"/>
      </w:pPr>
      <w:r>
        <w:t xml:space="preserve">На каждом объекте обновят швы гранитной облицовки. Такие комплексные мероприятия необходимы для повышения безопасности эксплуатации сооружений. Со временем материал разрушается, что приводит к смещению гранитных плит.</w:t>
      </w:r>
    </w:p>
    <w:p>
      <w:pPr>
        <w:pStyle w:val="BodyText"/>
      </w:pPr>
      <w:r>
        <w:t xml:space="preserve">Сначала специалисты проведут пескоструйную очистку камня. Далее приступят к расшивке: из швов извлекут старый наполнитель, промоют, заполнят специальным материалом и затрут водонепроницаемым раствором. Строительные леса установят со стороны воды, потому для горожан работы пройдут практически незаметно.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http://hamovniki.mos.ru/presscenter/news/detail/11632368.html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632368.html" TargetMode="External" /><Relationship Type="http://schemas.openxmlformats.org/officeDocument/2006/relationships/hyperlink" Id="rId20" Target="https://www.mos.ru/news/item/12433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632368.html" TargetMode="External" /><Relationship Type="http://schemas.openxmlformats.org/officeDocument/2006/relationships/hyperlink" Id="rId20" Target="https://www.mos.ru/news/item/12433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2025-04-19T21:43:06Z</dcterms:created>
  <dcterms:modified xsi:type="dcterms:W3CDTF">2025-04-19T21:43:06Z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