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a31d4286fd2c2194b0b8e2b81cb2be320c8a41"/>
    <w:p>
      <w:pPr>
        <w:pStyle w:val="Heading3"/>
      </w:pPr>
      <w:r>
        <w:t xml:space="preserve">МПГУ вновь принял участие в акции «Георгиевская ленточка»</w:t>
      </w:r>
    </w:p>
    <w:p>
      <w:pPr>
        <w:pStyle w:val="FirstParagraph"/>
      </w:pPr>
      <w:r>
        <w:t xml:space="preserve">26.04.2024</w:t>
      </w:r>
    </w:p>
    <w:p>
      <w:pPr>
        <w:pStyle w:val="BodyText"/>
      </w:pPr>
      <w:r>
        <w:t xml:space="preserve">26.04.2024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Студенты МПГУ приняли участие в акции «Георгиевская ленточка». Фото: страница МПГУ в социальных сетях</w:t>
      </w:r>
    </w:p>
    <w:p>
      <w:pPr>
        <w:pStyle w:val="BodyText"/>
      </w:pPr>
      <w:r>
        <w:t xml:space="preserve">Волонтеры Московского педагогического государственного университета приняли участие в ежегодной акции «Георгиевская ленточка».</w:t>
      </w:r>
    </w:p>
    <w:p>
      <w:pPr>
        <w:pStyle w:val="BodyText"/>
      </w:pPr>
      <w:r>
        <w:t xml:space="preserve">Весной 2024 года «Георгиевская ленточка» проходит в 20 раз. Волонтеры МПГУ активно поддерживают акцию третий год подряд. Координатором проекта со стороны университета выступило Управление протокольных мероприятий. Также в рамках конференции Дмитрий Киселев генеральный директор Международного информационного агентства «Россия сегодня» торжественно вручил Георгиевские ленточки Николаю Шумилову, руководителю Добровольческого центра МПГУ при Управлении воспитательной работы и молодежной политики. Так началась раздача ленточек на Зубовском бульваре.</w:t>
      </w:r>
    </w:p>
    <w:p>
      <w:pPr>
        <w:pStyle w:val="BodyText"/>
      </w:pPr>
      <w:r>
        <w:t xml:space="preserve">— Георгиевская лента напоминает нам, с одной стороны, о подвиге наших отцов и дедов. А с другой — о тех вызовах, которые стоят перед Россией, которым нужно соответствовать, — привели слова Дмитрия Киселева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университета.</w:t>
      </w:r>
    </w:p>
    <w:p>
      <w:pPr>
        <w:pStyle w:val="BodyText"/>
      </w:pPr>
      <w:r>
        <w:t xml:space="preserve">Акция зародилась в 2005 году. В день начала акции «Георгиевская ленточка» на Зубовском бульваре также открылась фотовыставка «Путь к Победе. Тыл». Акция «Георгиевская ленточка» завершится 9 мая.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http://hamovniki.mos.ru/presscenter/news/detail/12345361.html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345361.html" TargetMode="External" /><Relationship Type="http://schemas.openxmlformats.org/officeDocument/2006/relationships/hyperlink" Id="rId20" Target="https://mpgu.su/novosti/georgievskaja-lentochka-startovala-kvartir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345361.html" TargetMode="External" /><Relationship Type="http://schemas.openxmlformats.org/officeDocument/2006/relationships/hyperlink" Id="rId20" Target="https://mpgu.su/novosti/georgievskaja-lentochka-startovala-kvartir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2025-08-05T15:33:15Z</dcterms:created>
  <dcterms:modified xsi:type="dcterms:W3CDTF">2025-08-05T15:33:15Z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