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личество-парковок-увеличилось-в-районе"/>
    <w:p>
      <w:pPr>
        <w:pStyle w:val="Heading3"/>
      </w:pPr>
      <w:r>
        <w:t xml:space="preserve">Количество парковок увеличилось в районе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15.08.2024</w:t>
      </w:r>
    </w:p>
    <w:p>
      <w:pPr>
        <w:pStyle w:val="BodyText"/>
      </w:pPr>
      <w:r>
        <w:t xml:space="preserve">Новые парковочные места появились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появились новые парковочные места. Всего с мая 2024 года по Москве их было обустроено 61, часть из них в Хамовниках.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Новыми парковочными местами смогут пользоваться только жители района. Те, кто приехал по работе, на прогулку и по другим причинам, оставить свои автомобили на них не смогут, об этом сообщили на сайте Агентства городских новостей «Москва».</w:t>
      </w:r>
    </w:p>
    <w:p>
      <w:pPr>
        <w:pStyle w:val="BodyText"/>
      </w:pPr>
      <w:r>
        <w:t xml:space="preserve">Площадь для новых парковок выбирали рядом с жилыми домами, для удобства жителей. Оборудуют те территории, где горожанам тяжелее всего найти места и оставить свое авто, а также не получить штраф.</w:t>
      </w:r>
    </w:p>
    <w:p>
      <w:pPr>
        <w:pStyle w:val="BodyText"/>
      </w:pPr>
      <w:r>
        <w:t xml:space="preserve">Всего в Москве с мая 2024 года новые парковки появились в районах: Даниловский, Коптево, Лефортово, Некрасовка, Сокольники, Хамовники и Щукино. Все они только для жителей этих территорий.</w:t>
      </w:r>
    </w:p>
    <w:p>
      <w:pPr>
        <w:pStyle w:val="BodyText"/>
      </w:pPr>
      <w:r>
        <w:t xml:space="preserve">С начала этой деятельности в столице было создано уже более 2,6 тысяч новых парковочных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http://hamovniki.mos.ru/presscenter/news/detail/12521428.html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521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521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2025-08-05T15:33:02Z</dcterms:created>
  <dcterms:modified xsi:type="dcterms:W3CDTF">2025-08-05T15:33:02Z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