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adc7c2096ff9e41b8385135b3ea25900693b1"/>
    <w:p>
      <w:pPr>
        <w:pStyle w:val="Heading3"/>
      </w:pPr>
      <w:r>
        <w:t xml:space="preserve">Модернизацию завершили в поликлиниках района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30.10.2024</w:t>
      </w:r>
    </w:p>
    <w:p>
      <w:pPr>
        <w:pStyle w:val="BodyText"/>
      </w:pPr>
      <w:r>
        <w:t xml:space="preserve">Ремонтные работы провели в медучреждениях района.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Хамовники специалисты закончили работы по модернизации зданий поликлиник, об этом сообщили 29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реставрацию и модернизацию медицинских учреждениях в Центральном административном округе Москвы. Многие корпуса уже отремонтировали и в 9 учреждениях ремонт ведется сейчас. Работы также проводят в районах Якиманка, Таганский, Тверской, Мещанский и других, об этом рассказали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данный момент к нему стараются привести все поликлиники. Все работы окончат в 2025 году.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были благоустроены прилегающие территории около медицинских учреждений. К стандарту приводят не только детские, но и взрослые корпуса.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Ремонт уже завершили по адресам: Большой Козловский переулок, дом №9, строение 1; улица Ладожская, дом №4/6, строение 1; улица Малая Якиманка, дом №22, строение 1.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http://hamovniki.mos.ru/presscenter/news/detail/12636757.html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36757.html" TargetMode="External" /><Relationship Type="http://schemas.openxmlformats.org/officeDocument/2006/relationships/hyperlink" Id="rId20" Target="https://www.mos.ru/news/item/1458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636757.html" TargetMode="External" /><Relationship Type="http://schemas.openxmlformats.org/officeDocument/2006/relationships/hyperlink" Id="rId20" Target="https://www.mos.ru/news/item/1458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2025-04-16T17:17:42Z</dcterms:created>
  <dcterms:modified xsi:type="dcterms:W3CDTF">2025-04-16T17:17:42Z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