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jpg" ContentType="image/jpeg"/>
  <Override PartName="/word/media/rId21.jpg" ContentType="image/jpeg"/>
  <Override PartName="/word/media/rId24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2" w:name="Xa41b80426b0c9675e66b7aa235f20ddd295b701"/>
    <w:p>
      <w:pPr>
        <w:pStyle w:val="Heading3"/>
      </w:pPr>
      <w:r>
        <w:t xml:space="preserve">В Хамовниках установили мемориальную табличку в доме, где жил генерал Н.Г. Требушный</w:t>
      </w:r>
    </w:p>
    <w:p>
      <w:pPr>
        <w:pStyle w:val="FirstParagraph"/>
      </w:pPr>
      <w:r>
        <w:t xml:space="preserve">10.03.2025</w:t>
      </w:r>
    </w:p>
    <w:p>
      <w:pPr>
        <w:pStyle w:val="BodyText"/>
      </w:pPr>
      <w:r>
        <w:t xml:space="preserve">В предпраздничный день, 07 марта 2025 года, в Москве, в доме №7 в Сеченовском переулке, был увековечен генерал-майор технических войск Николай Гаврилович Требушный. Содержание мемориальной таблички из оцинкованного алюминия дает достаточное представление о деятельности и подвигах этого легендарного человека. Именно в рамках Всероссийского волонтерского проекта увековечения с международным участием «Россия#Юг#Победа#Помним» была уточнена биография героя, написанная по материалам Центрального архива Министерства обороны РФ членом Российского военно-исторического общества, кандидатом педагогических наук, профессором РАЕ Павлом Беккерманом. Жизненный и боевой путь Н.Г.Требушного доступен по ссылке на портале партнеров проекта Независимого информационного агентства «</w:t>
      </w:r>
      <w:hyperlink r:id="rId20">
        <w:r>
          <w:rPr>
            <w:rStyle w:val="Hyperlink"/>
          </w:rPr>
          <w:t xml:space="preserve">Алания сегодня</w:t>
        </w:r>
      </w:hyperlink>
      <w:r>
        <w:t xml:space="preserve">».</w:t>
      </w:r>
    </w:p>
    <w:p>
      <w:pPr>
        <w:pStyle w:val="BodyText"/>
      </w:pPr>
      <w:r>
        <w:t xml:space="preserve">Мемориальная табличка в 1-ом подъезде дома напоминает, что здесь, в квартире №3, проживал, согласно документам, в 1942-1950 годах уроженец Херсона, Н.Г.Требушный. Генерал мог здесь постоянно находиться уже после 1946, ведь известно, что до этого момента он исполнял должности, соответственно, начальника Автомобильного Управления 2-го Белорусского фронта, а затем Начальника Автомобильного управления Северной Группы Войск.</w:t>
      </w:r>
    </w:p>
    <w:p>
      <w:pPr>
        <w:pStyle w:val="BodyText"/>
      </w:pPr>
      <w:r>
        <w:t xml:space="preserve">Награды генерал-майора Н.Г. Требушного: 2 Ордена Ленина, 2 Ордена Боевого Красного Знамени, Орден Трудового Красного Знамени, а также ряд медалей, в том числе За боевые заслуги и 20 лет РККА. За подготовку кадров и борьбу с басмачами он был удостоен Ордена Трудового Красного Знамени Туркменской ССР.</w:t>
      </w:r>
    </w:p>
    <w:p>
      <w:pPr>
        <w:pStyle w:val="BodyText"/>
      </w:pPr>
      <w:r>
        <w:t xml:space="preserve">Увековечение памяти генерала стало возможным благодаря поддержке и содействию Управы района «Хамовники» и партнера проекта, кинокомпании «Миррен-Фильм», в лице Марины Яценко. Проект «Россия#Юг#Победа#Помним» реализуется Продюсерским центром Павла Беккермана (координатор, певица, педагог и общественный деятель, Татьяна Беккерман); СОРОО СРГО «Алания сегодня», в лице куратора проекта по Югу России, помощника сенатора Российской Федерации В.В. Назаренко по работе в Совете Федерации на общественных началах Артура Каирова; Международным альманахом «Гуманитарное пространство», в лице главного редактора, кандидата педагогических наук, профессора РАЕ Максима Лазарева.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hamovniki.mos.ru/www/WhatsApp%20Image%202025-03-10%20at%2015.57.08%20(1).jpe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hamovniki.mos.ru/www/WhatsApp%20Image%202025-03-10%20at%2015.57.08.jpe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/mnt/u01/sites/hamovniki.mos.ru/www/WhatsApp%20Image%202025-03-10%20at%2015.56.30%20(1).jpe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0">
        <w:r>
          <w:rPr>
            <w:rStyle w:val="Hyperlink"/>
          </w:rPr>
          <w:t xml:space="preserve">http://hamovniki.mos.ru/presscenter/news/detail/12848574.html</w:t>
        </w:r>
      </w:hyperlink>
    </w:p>
    <w:p>
      <w:pPr>
        <w:pStyle w:val="BodyText"/>
      </w:pPr>
      <w:hyperlink r:id="rId31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7" Target="media/rId27.jpg" /><Relationship Type="http://schemas.openxmlformats.org/officeDocument/2006/relationships/image" Id="rId21" Target="media/rId21.jpg" /><Relationship Type="http://schemas.openxmlformats.org/officeDocument/2006/relationships/image" Id="rId24" Target="media/rId24.jpg" /><Relationship Type="http://schemas.openxmlformats.org/officeDocument/2006/relationships/hyperlink" Id="rId31" Target="http://hamovniki.mos.ru" TargetMode="External" /><Relationship Type="http://schemas.openxmlformats.org/officeDocument/2006/relationships/hyperlink" Id="rId30" Target="http://hamovniki.mos.ru/presscenter/news/detail/12848574.html" TargetMode="External" /><Relationship Type="http://schemas.openxmlformats.org/officeDocument/2006/relationships/hyperlink" Id="rId20" Target="https://alaniatoday.ru/2024/12/12/%d0%b3%d0%b5%d0%bd%d0%b5%d1%80%d0%b0%d0%bb-%d0%bc%d0%b0%d0%b9%d0%be%d1%80-%d1%82%d0%b5%d1%85%d0%bd%d0%b8%d1%87%d0%b5%d1%81%d0%ba%d0%b8%d1%85-%d0%b2%d0%be%d0%b9%d1%81%d0%ba-%d1%82%d1%80%d0%b5%d0%b1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http://hamovniki.mos.ru" TargetMode="External" /><Relationship Type="http://schemas.openxmlformats.org/officeDocument/2006/relationships/hyperlink" Id="rId30" Target="http://hamovniki.mos.ru/presscenter/news/detail/12848574.html" TargetMode="External" /><Relationship Type="http://schemas.openxmlformats.org/officeDocument/2006/relationships/hyperlink" Id="rId20" Target="https://alaniatoday.ru/2024/12/12/%d0%b3%d0%b5%d0%bd%d0%b5%d1%80%d0%b0%d0%bb-%d0%bc%d0%b0%d0%b9%d0%be%d1%80-%d1%82%d0%b5%d1%85%d0%bd%d0%b8%d1%87%d0%b5%d1%81%d0%ba%d0%b8%d1%85-%d0%b2%d0%be%d0%b9%d1%81%d0%ba-%d1%82%d1%80%d0%b5%d0%b1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2025-08-05T15:33:19Z</dcterms:created>
  <dcterms:modified xsi:type="dcterms:W3CDTF">2025-08-05T15:33:19Z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