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ринное-здание-восстановили-в-районе"/>
    <w:p>
      <w:pPr>
        <w:pStyle w:val="Heading3"/>
      </w:pPr>
      <w:r>
        <w:t xml:space="preserve">Старинное здание восстановили в районе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20.03.2025</w:t>
      </w:r>
    </w:p>
    <w:p>
      <w:pPr>
        <w:pStyle w:val="BodyText"/>
      </w:pPr>
      <w:r>
        <w:t xml:space="preserve">Здание на Большом Левшинском переулке восстановили. Фото: Фонд капитального ремонта многоквартирных домов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Строение возведенное по индивидуальному проекту в районе Хамовники восстановили по программе капитального ремонта многоквартирных домов, которая реализуется в Москве уже 10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в 2023 году отреставрировали пятиэтажное жилое здание по адресу: Большой Левшинский переулок, дом №3. Его возвели в 1957 году. Здание является ярким примером стиля неоклассицизм. Главные фасады выполнены из керамических блоков, дворовые сделаны из кирпича. Профильный карниз виден между третьим и четвертым этажами. Порталами с декоративными сандриками оформлены входы.</w:t>
      </w:r>
    </w:p>
    <w:p>
      <w:pPr>
        <w:pStyle w:val="BodyText"/>
      </w:pPr>
      <w:r>
        <w:t xml:space="preserve">В рамках реставрационных работ специалисты Комплекса городского хозяйства города Москвы очистили с внешней стороны здание и обработали места намокания антигрибковым раствором. Поврежденные кирпичи и швы восстановили. На дворовый фасад нанесли свежее окрасочное покрытие оттенка «желтый лютик».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http://hamovniki.mos.ru/presscenter/news/detail/12867329.html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67329.html" TargetMode="External" /><Relationship Type="http://schemas.openxmlformats.org/officeDocument/2006/relationships/hyperlink" Id="rId20" Target="https://www.mos.ru/news/item/15151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67329.html" TargetMode="External" /><Relationship Type="http://schemas.openxmlformats.org/officeDocument/2006/relationships/hyperlink" Id="rId20" Target="https://www.mos.ru/news/item/15151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2025-07-29T21:32:55Z</dcterms:created>
  <dcterms:modified xsi:type="dcterms:W3CDTF">2025-07-29T21:32:55Z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