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c2992f18f3124df3387ff147797cf2d14ebdc6"/>
    <w:p>
      <w:pPr>
        <w:pStyle w:val="Heading3"/>
      </w:pPr>
      <w:r>
        <w:t xml:space="preserve">Фасады ЖК в районе оформят натуральным камнем</w:t>
      </w:r>
    </w:p>
    <w:p>
      <w:pPr>
        <w:pStyle w:val="FirstParagraph"/>
      </w:pPr>
      <w:r>
        <w:t xml:space="preserve">30.07.2025</w:t>
      </w:r>
    </w:p>
    <w:p>
      <w:pPr>
        <w:pStyle w:val="BodyText"/>
      </w:pPr>
      <w:r>
        <w:t xml:space="preserve">30.07.2025</w:t>
      </w:r>
    </w:p>
    <w:p>
      <w:pPr>
        <w:pStyle w:val="BodyText"/>
      </w:pPr>
      <w:r>
        <w:t xml:space="preserve">Фасады ЖК в районе оформят натуральным камнем.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Лицевые части жилого комплекса в районе Хамовники, состоящим из двух девятиэтажных секций общей площадью 23,5 тысячи квадратных метра и объединенным в единый ансамбль, облицуют натуральным камнем, об этом сообщили сотрудники пресс-службы Комитета по архитектуре и градостроительству Москвы со ссылкой на главного архитектора города Сергея Кузнецова.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Современный облик комплекса подчеркивается панорамным витражным остеклением из архитектурного многофункционального стекла, эркерами с французскими балконами с декоративной отделкой под бронзу, — процитировали в сообщении Сергея Кузнецова.</w:t>
      </w:r>
    </w:p>
    <w:p>
      <w:pPr>
        <w:pStyle w:val="BodyText"/>
      </w:pPr>
      <w:r>
        <w:t xml:space="preserve">По его словам, выразительности фасадной композиции добавляет гранит и известняк с металлическими фрагментами. «Разрыв» между зданиями создаст дополнительную визуальную ось на церковь.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 проинформировали, что архитектурная концепция предусматривает бережную интеграцию здания в сложившуюся застройку района с акцентом на исторический контекст, близость реки и особенности рельефа.</w:t>
      </w:r>
    </w:p>
    <w:p>
      <w:pPr>
        <w:pStyle w:val="BodyText"/>
      </w:pPr>
      <w:r>
        <w:t xml:space="preserve">Проект будет реализован по адресу: 2-й Вражский переулок, владение 8, строение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http://hamovniki.mos.ru/presscenter/news/detail/13131389.html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3131389.html" TargetMode="External" /><Relationship Type="http://schemas.openxmlformats.org/officeDocument/2006/relationships/hyperlink" Id="rId20" Target="https://www.mskagency.ru/materials/3496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3131389.html" TargetMode="External" /><Relationship Type="http://schemas.openxmlformats.org/officeDocument/2006/relationships/hyperlink" Id="rId20" Target="https://www.mskagency.ru/materials/3496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2025-08-05T15:33:02Z</dcterms:created>
  <dcterms:modified xsi:type="dcterms:W3CDTF">2025-08-05T15:33:02Z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