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eb35d46cb78ae0f7742c73fd3ba46e14ba89fb"/>
    <w:p>
      <w:pPr>
        <w:pStyle w:val="Heading3"/>
      </w:pPr>
      <w:r>
        <w:t xml:space="preserve">Москвичи высоко оценили новый сервис о капремонте на портале госуслуг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4b8/foto-kapitalnyy-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70 тысячей москвичей, которые являются собственниками домов или квартир, воспользовались за последний месяц новой услугой Фонда капитального ремонта столицы на</w:t>
      </w:r>
      <w:r>
        <w:t xml:space="preserve"> </w:t>
      </w:r>
      <w:hyperlink r:id="rId23">
        <w:r>
          <w:rPr>
            <w:rStyle w:val="Hyperlink"/>
          </w:rPr>
          <w:t xml:space="preserve">портале городских услуг</w:t>
        </w:r>
      </w:hyperlink>
      <w:r>
        <w:t xml:space="preserve">..</w:t>
      </w:r>
    </w:p>
    <w:p>
      <w:pPr>
        <w:pStyle w:val="BodyText"/>
      </w:pPr>
      <w:r>
        <w:t xml:space="preserve">Новый сервис уже оценили в проекте «Активный гражданин». Более 95 процентов проголосовавших отметили нововведение с положительной стороны.</w:t>
      </w:r>
    </w:p>
    <w:p>
      <w:pPr>
        <w:pStyle w:val="BodyText"/>
      </w:pPr>
      <w:r>
        <w:t xml:space="preserve">Нововведение было запущено 14 июня. Благодаря ему, москвичам будет доступна более полная информация о капитальном ремонте их домов. Кроме того, новый сервис «</w:t>
      </w:r>
      <w:hyperlink r:id="rId23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 помогает увидеть, на какой стадии реализации программы находится тот или иной объект.</w:t>
      </w:r>
    </w:p>
    <w:p>
      <w:pPr>
        <w:pStyle w:val="BodyText"/>
      </w:pPr>
      <w:r>
        <w:t xml:space="preserve">По прогнозам, в будущем данным сервисом будут пользоваться более четырех миллионов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http://hamovniki.mos.ru/presscenter/news/detail/3365017.html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3365017.html" TargetMode="External" /><Relationship Type="http://schemas.openxmlformats.org/officeDocument/2006/relationships/hyperlink" Id="rId23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3365017.html" TargetMode="External" /><Relationship Type="http://schemas.openxmlformats.org/officeDocument/2006/relationships/hyperlink" Id="rId23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2024-08-30T15:37:32Z</dcterms:created>
  <dcterms:modified xsi:type="dcterms:W3CDTF">2024-08-30T15:37:32Z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