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a550fee5dc523c5d75d9422a9279a31e9cdc3b"/>
    <w:p>
      <w:pPr>
        <w:pStyle w:val="Heading3"/>
      </w:pPr>
      <w:r>
        <w:t xml:space="preserve">Москва полностью готова к проведению выборов в Государственную Думу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  <w:r>
        <w:drawing>
          <wp:inline>
            <wp:extent cx="2438400" cy="16184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30/file6pv0oj5z81hhdmtk1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8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Власти Москвы подготовили все, чтобы сделать предстоящие выборы максимально прозрачными.</w:t>
      </w:r>
    </w:p>
    <w:p>
      <w:pPr>
        <w:pStyle w:val="BodyText"/>
      </w:pPr>
      <w:r>
        <w:t xml:space="preserve">Столичные органы исполнительной власти подготовились к проведению выборов в Государственную Думу VII созыва, которые пройдут 18 сентября, как технически, так и организационно. Такое заявление сделала заместитель Сергея Собянина по оперативным вопросам Анастасия Ракова.</w:t>
      </w:r>
    </w:p>
    <w:p>
      <w:pPr>
        <w:pStyle w:val="BodyText"/>
      </w:pPr>
      <w:r>
        <w:t xml:space="preserve">Как сообщила заместитель мэра Москвы Сергея Собянина, в ходе подготовки было уделено большое внимание аспектам, которые способны сделать выборы прозрачными и открытыми. В частности, были установлены видеокамеры на избирательных участках.</w:t>
      </w:r>
    </w:p>
    <w:p>
      <w:pPr>
        <w:pStyle w:val="BodyText"/>
      </w:pPr>
      <w:r>
        <w:t xml:space="preserve">- В Москве создана система видеонаблюдения, которая включает размещение на 3416 участках 6832 камер, - уточнила Анастасия Ракова.</w:t>
      </w:r>
    </w:p>
    <w:p>
      <w:pPr>
        <w:pStyle w:val="BodyText"/>
      </w:pPr>
      <w:r>
        <w:t xml:space="preserve">Заместитель главы Правительства Москвы по оперативным вопросам также добавила, что все камеры будут работать беспрерывно как днем во время процесса голосования, так и ночью, когда будет происходить процесс подсчета голосов. Каждый желающий имеет возможность зайти на сайт, на котором будет транслироваться в реальном времени происходящее на том или ином избирательном участке.</w:t>
      </w:r>
    </w:p>
    <w:p>
      <w:pPr>
        <w:pStyle w:val="BodyText"/>
      </w:pPr>
      <w:r>
        <w:t xml:space="preserve">По словам Анастасии Раковой, система видеонаблюдения предполагает наличие трех штабов наблюдателей, которые также в режиме реального времени и перманентно имеют возможность производить контроль не только над самим ходом выборов депутатов Государственной Думы, но также и период подсчета результатов голосования. Собственный независимый штаб видеонаблюдения был создан Общественной палатой.</w:t>
      </w:r>
    </w:p>
    <w:p>
      <w:pPr>
        <w:pStyle w:val="BodyText"/>
      </w:pPr>
      <w:r>
        <w:t xml:space="preserve">Камеры, оборудованные на участках, размещены специально таким образом, чтобы можно было без помех производить процесс наблюдения за происходящем на выборах. Помимо этого, было сформированы 70 специальных бригад, которые, в случае возникновения сбоев или неполадок, связанных с технической частью, будут в оперативном порядке заниматься устранением выявленных проблем этой сферы.</w:t>
      </w:r>
    </w:p>
    <w:p>
      <w:pPr>
        <w:pStyle w:val="BodyText"/>
      </w:pPr>
      <w:r>
        <w:t xml:space="preserve">Заместитель мэра Москвы Анастасия Ракова также добавила, что службы городского хозяйства в свою очередь помогли обеспечить решение всех вопросов, которые связаны с возможностью подхода к каждому избирательному участку.</w:t>
      </w:r>
    </w:p>
    <w:p>
      <w:pPr>
        <w:pStyle w:val="BodyText"/>
      </w:pPr>
      <w:r>
        <w:t xml:space="preserve">Сергей Собянин призвал всех граждан исполнить свой гражданский долг и проголосовать на выборах.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http://hamovniki.mos.ru/presscenter/news/detail/3759944.html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news/detail/3759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news/detail/3759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2025-02-16T17:23:00Z</dcterms:created>
  <dcterms:modified xsi:type="dcterms:W3CDTF">2025-02-16T17:23:00Z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