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0b495e60c8aed3775358b35f4cb2bfa609866"/>
    <w:p>
      <w:pPr>
        <w:pStyle w:val="Heading3"/>
      </w:pPr>
      <w:r>
        <w:t xml:space="preserve">Депутат Николай Гончар встретится с жителями Хамовников</w:t>
      </w:r>
    </w:p>
    <w:p>
      <w:pPr>
        <w:pStyle w:val="FirstParagraph"/>
      </w:pPr>
      <w:r>
        <w:t xml:space="preserve">03.11.2016</w:t>
      </w:r>
    </w:p>
    <w:p>
      <w:pPr>
        <w:pStyle w:val="BodyText"/>
      </w:pPr>
      <w:r>
        <w:drawing>
          <wp:inline>
            <wp:extent cx="5334000" cy="354044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170/vstrech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04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Хамовниках 12 ноября пройдет встреча депутата Государственной Думы Николая Гончара с жителями района.</w:t>
      </w:r>
    </w:p>
    <w:p>
      <w:pPr>
        <w:pStyle w:val="BodyText"/>
      </w:pPr>
      <w:r>
        <w:t xml:space="preserve">В ноябре Николай Гончар планирует встретиться с населением Москвы разных районов. В Центральном административном округе столицы москвичи следующих районов смогут пообщаться с депутатом: Замоскворечье, Хамовники и Красносельский.</w:t>
      </w:r>
    </w:p>
    <w:p>
      <w:pPr>
        <w:pStyle w:val="BodyText"/>
      </w:pPr>
      <w:r>
        <w:t xml:space="preserve">В Хамовниках встреча пройдет в стенах детской музыкальной школы имени Бетховена. Николай Гончар ответит на вопросы москвичей, а также обсудит актуальные вопросы и проблемы жизни района с участниками встречи. Встреча начнется в 12:00 и завершится в 14:00.</w:t>
      </w:r>
    </w:p>
    <w:p>
      <w:pPr>
        <w:pStyle w:val="BodyText"/>
      </w:pPr>
      <w:r>
        <w:t xml:space="preserve">Детская музыкальная школа имени Бетховена находится по адресу: Большой Могильцевский переулок, дом 4-6.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http://hamovniki.mos.ru/presscenter/news/detail/4113265.html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news/detail/41132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news/detail/41132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2023-10-06T12:23:24Z</dcterms:created>
  <dcterms:modified xsi:type="dcterms:W3CDTF">2023-10-06T12:23:24Z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