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663dbb13d4890ad2f9eb21746319b4ad3c3a13"/>
    <w:p>
      <w:pPr>
        <w:pStyle w:val="Heading3"/>
      </w:pPr>
      <w:r>
        <w:t xml:space="preserve">Реставрацию Музея имени Пушкина планируется завершить до 2020 года</w:t>
      </w:r>
    </w:p>
    <w:p>
      <w:pPr>
        <w:pStyle w:val="FirstParagraph"/>
      </w:pPr>
      <w:r>
        <w:t xml:space="preserve">25.01.2017</w:t>
      </w:r>
    </w:p>
    <w:p>
      <w:pPr>
        <w:pStyle w:val="BodyText"/>
      </w:pPr>
      <w:r>
        <w:drawing>
          <wp:inline>
            <wp:extent cx="2438400" cy="1243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256/file6oy80a9zu911d3lbzm8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243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реставрации Государственного музея изобразительных искусств имени Александра Пушкина планируется завершить в период с 2018 по 2020 годы, сообщает пресс-служба столичного Департамента градостроительной политики со ссылкой на руководителя ведомства Сергея Левкина.</w:t>
      </w:r>
    </w:p>
    <w:p>
      <w:pPr>
        <w:pStyle w:val="BodyText"/>
      </w:pPr>
      <w:r>
        <w:t xml:space="preserve">- В период 2018-2020 годы, согласно принятым решениям Правительства России, планируется завершить работы по реставрации здания Политехнического музея, Музея изобразительных искусств имени Александра Пушкина и Третьяковской галереи, - </w:t>
      </w:r>
      <w:hyperlink r:id="rId23">
        <w:r>
          <w:rPr>
            <w:rStyle w:val="Hyperlink"/>
          </w:rPr>
          <w:t xml:space="preserve">передает</w:t>
        </w:r>
      </w:hyperlink>
      <w:r>
        <w:t xml:space="preserve"> слова Сергея Левкина Агентство городских новостей «Москва».</w:t>
      </w:r>
    </w:p>
    <w:p>
      <w:pPr>
        <w:pStyle w:val="BodyText"/>
      </w:pPr>
      <w:r>
        <w:t xml:space="preserve">Руководитель Департамента отметил, что работы на 19 объектах, которые считаются особо значимыми, находятся под особым контролем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http://hamovniki.mos.ru/presscenter/news/detail/4766507.html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4766507.html" TargetMode="External" /><Relationship Type="http://schemas.openxmlformats.org/officeDocument/2006/relationships/hyperlink" Id="rId23" Target="http://www.mskagency.ru/materials/2630817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4766507.html" TargetMode="External" /><Relationship Type="http://schemas.openxmlformats.org/officeDocument/2006/relationships/hyperlink" Id="rId23" Target="http://www.mskagency.ru/materials/2630817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2025-01-03T06:30:47Z</dcterms:created>
  <dcterms:modified xsi:type="dcterms:W3CDTF">2025-01-03T06:30:47Z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