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51408b57654e238b6e2ba7f771a7156ba54d85"/>
    <w:p>
      <w:pPr>
        <w:pStyle w:val="Heading3"/>
      </w:pPr>
      <w:r>
        <w:t xml:space="preserve">Лифт в одном из домов района отремонтировали</w:t>
      </w:r>
    </w:p>
    <w:p>
      <w:pPr>
        <w:pStyle w:val="FirstParagraph"/>
      </w:pPr>
      <w:r>
        <w:t xml:space="preserve">30.11.2017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92b/file6noy5v075k9fyezqad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Работы по ремонту неисправного лифта провели в одном из подъездов дома 27 по улице Плющиха, сообщили 27 ноября в Государственном учреждении «Жилищник» района Хамовники.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неисправность указали жители дома. На устройстве заменили и отрегулировали замок дверей шахты лифта на первом этаже здания. В настоящее время, как уточнили сотрудники учреждения, лифт находится в исправном техническом состоянии и обеспечивает безопасную работу.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Ремонт механизма произвели в день обращения жителя района Хамовники.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http://hamovniki.mos.ru/presscenter/news/detail/7007790.html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70077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70077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2025-05-13T22:18:12Z</dcterms:created>
  <dcterms:modified xsi:type="dcterms:W3CDTF">2025-05-13T22:18:12Z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