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усадьбу-в-районе-отремонтируют"/>
    <w:p>
      <w:pPr>
        <w:pStyle w:val="Heading3"/>
      </w:pPr>
      <w:r>
        <w:t xml:space="preserve">Усадьбу в районе отремонтируют</w:t>
      </w:r>
    </w:p>
    <w:p>
      <w:pPr>
        <w:pStyle w:val="FirstParagraph"/>
      </w:pPr>
      <w:r>
        <w:t xml:space="preserve">24.07.2018</w:t>
      </w: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d11/restavratsi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Компания-победитель торгов получила флигель на Кремлевской набережной для реставрации. Потом им дадут право аренды объекта со сроком на ближайшие 49 лет. Об этом стало известно 23 июля.</w:t>
      </w:r>
    </w:p>
    <w:p>
      <w:pPr>
        <w:pStyle w:val="BodyText"/>
      </w:pPr>
      <w:r>
        <w:t xml:space="preserve">Общая площадь объекта культурного наследия составляет 1044,8 квадратных метра, сообщили 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«Москва».</w:t>
      </w:r>
    </w:p>
    <w:p>
      <w:pPr>
        <w:pStyle w:val="BodyText"/>
      </w:pPr>
      <w:r>
        <w:t xml:space="preserve">Всего претендентов на проведение реставрации здания было девять.</w:t>
      </w:r>
    </w:p>
    <w:p>
      <w:pPr>
        <w:pStyle w:val="BodyText"/>
      </w:pPr>
      <w:r>
        <w:t xml:space="preserve">Стоит отметить, что изначально главным домом усадьбы владел наставник Петра I Никита Зотов.</w:t>
      </w:r>
    </w:p>
    <w:p>
      <w:pPr>
        <w:pStyle w:val="BodyText"/>
      </w:pPr>
      <w:r>
        <w:t xml:space="preserve">Добавим, что здание расположено по адресу: Кремлевская набережная, дом 1/9, строение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http://hamovniki.mos.ru/presscenter/news/detail/7466896.html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66896.html" TargetMode="External" /><Relationship Type="http://schemas.openxmlformats.org/officeDocument/2006/relationships/hyperlink" Id="rId23" Target="https://www.mskagency.ru/materials/2801474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hamovniki.mos.ru" TargetMode="External" /><Relationship Type="http://schemas.openxmlformats.org/officeDocument/2006/relationships/hyperlink" Id="rId24" Target="http://hamovniki.mos.ru/presscenter/news/detail/7466896.html" TargetMode="External" /><Relationship Type="http://schemas.openxmlformats.org/officeDocument/2006/relationships/hyperlink" Id="rId23" Target="https://www.mskagency.ru/materials/2801474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2025-06-04T21:26:10Z</dcterms:created>
  <dcterms:modified xsi:type="dcterms:W3CDTF">2025-06-04T21:26:10Z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