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69eaf77c954eab96ed50a18aad1e06815107f"/>
    <w:p>
      <w:pPr>
        <w:pStyle w:val="Heading3"/>
      </w:pPr>
      <w:r>
        <w:t xml:space="preserve">Специалисты завершили реставрацию дома скульптора Веры Мухиной</w:t>
      </w:r>
    </w:p>
    <w:p>
      <w:pPr>
        <w:pStyle w:val="FirstParagraph"/>
      </w:pPr>
      <w:r>
        <w:t xml:space="preserve">25.02.2019</w:t>
      </w:r>
    </w:p>
    <w:p>
      <w:pPr>
        <w:pStyle w:val="BodyText"/>
      </w:pPr>
      <w:r>
        <w:t xml:space="preserve">Специалисты в 2018 году завершили работы по реставрации Дома-мастерской скульптора Веры Мухиной.</w:t>
      </w:r>
    </w:p>
    <w:p>
      <w:pPr>
        <w:pStyle w:val="BodyText"/>
      </w:pPr>
      <w:r>
        <w:t xml:space="preserve">Стоит отметить, что здание построили в 1947 году. Скульптор Вера Мухина работала там последние шесть лет своей жизни.</w:t>
      </w:r>
    </w:p>
    <w:p>
      <w:pPr>
        <w:pStyle w:val="BodyText"/>
      </w:pPr>
      <w:r>
        <w:t xml:space="preserve">Известно, что именно она предложила разделить дом на две равные части, жилую и рабочую. Соответственно, благодаря этому решению в здание можно попасть из комнаты отдыха в мастерскую.</w:t>
      </w:r>
    </w:p>
    <w:p>
      <w:pPr>
        <w:pStyle w:val="BodyText"/>
      </w:pPr>
      <w:r>
        <w:t xml:space="preserve">Добавим, что реставрация дома длилась в течение двух лет. Специалисты покрасили стены, заменили пожарную систему и не только.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http://hamovniki.mos.ru/presscenter/news/detail/7910468.html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79104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79104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2025-08-05T15:33:19Z</dcterms:created>
  <dcterms:modified xsi:type="dcterms:W3CDTF">2025-08-05T15:33:19Z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