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89275f3f50aca0c10d8d98bdbe3e633be45a5"/>
    <w:p>
      <w:pPr>
        <w:pStyle w:val="Heading3"/>
      </w:pPr>
      <w:r>
        <w:t xml:space="preserve">Более 1,2 тысячи памятников архитектуры отреставрировали в Москве с 2011 года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t xml:space="preserve">Реставраторы привели в порядок 1247 объектов культурного наследия с 2011 года.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 проинформировали, что за январь и февраль 2019 года специалисты вернули исторический облик 36 памятникам архитектуры.</w:t>
      </w:r>
    </w:p>
    <w:p>
      <w:pPr>
        <w:pStyle w:val="BodyText"/>
      </w:pPr>
      <w:r>
        <w:t xml:space="preserve">Так, в столице отреставрировали самый большой читальный зал в Европе площадью 1,2 тысячи квадратных метров. Он расположен в Российской государственной библиотеке. Реставрация этого объекта заняла пять лет.</w:t>
      </w:r>
    </w:p>
    <w:p>
      <w:pPr>
        <w:pStyle w:val="BodyText"/>
      </w:pPr>
      <w:r>
        <w:t xml:space="preserve">Кроме того, масштабные работы провели в Парке Горького. Там отреставрировали главный вход. А еще первозданный вид вернули старинной беседке на территории зоны отдыха. Ее оснастили мощными светильниками и розетками.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http://hamovniki.mos.ru/presscenter/news/detail/7952573.html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7952573.html" TargetMode="External" /><Relationship Type="http://schemas.openxmlformats.org/officeDocument/2006/relationships/hyperlink" Id="rId20" Target="https://vm.ru/news/607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7952573.html" TargetMode="External" /><Relationship Type="http://schemas.openxmlformats.org/officeDocument/2006/relationships/hyperlink" Id="rId20" Target="https://vm.ru/news/607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2025-02-05T17:32:55Z</dcterms:created>
  <dcterms:modified xsi:type="dcterms:W3CDTF">2025-02-05T17:32:55Z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