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7afd3ec84a46f2a1da7cfad6d58d669d238c8"/>
    <w:p>
      <w:pPr>
        <w:pStyle w:val="Heading3"/>
      </w:pPr>
      <w:r>
        <w:t xml:space="preserve">Почти две тысячи лифтов заменят в жилых домах Москвы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В Москве до конца 2019 года специалисты заменят 1 820 лифтов.</w:t>
      </w:r>
    </w:p>
    <w:p>
      <w:pPr>
        <w:pStyle w:val="BodyText"/>
      </w:pPr>
      <w:r>
        <w:t xml:space="preserve">Работы проведут в рамках программы капитального ремонта. Около 800 лифтов уже начали менять. По словам заместителя мэра столицы по вопросам жилищно-коммунального хозяйства и благоустройства Петра Бирюкова, в настоящее время специалисты уже выполнили 40 процентов от общего плана по замене подъемников.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проинформировали, что на этажах установят световые табло и дополнительные кнопки вызова. В кабинах будет более яркое освещение, которое при этом минимально энергозатратно.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http://hamovniki.mos.ru/presscenter/news/detail/8280621.html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280621.html" TargetMode="External" /><Relationship Type="http://schemas.openxmlformats.org/officeDocument/2006/relationships/hyperlink" Id="rId20" Target="https://www.mskagency.ru/materials/29172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280621.html" TargetMode="External" /><Relationship Type="http://schemas.openxmlformats.org/officeDocument/2006/relationships/hyperlink" Id="rId20" Target="https://www.mskagency.ru/materials/29172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2024-11-13T02:57:29Z</dcterms:created>
  <dcterms:modified xsi:type="dcterms:W3CDTF">2024-11-13T02:57:29Z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