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Хамовники, Комсомольский проспект, земельный участок 21/2 (кад. № 77:01:0005016:4414)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внесения изменений в правила землепользования и застройки города Москвы в отношении территории по адресу: ЦАО, Хамовники, Комсомольский проспект, земельный участок 21/2 (кад. № 77:01:0005016:4414)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Хамовники.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01.12.2021 на официальном сайте и проводится с 08:00 01.12.2021 по 23:59 14.12.2021.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